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E5D2" w14:textId="77777777" w:rsidR="00271679" w:rsidRPr="00A22081" w:rsidRDefault="00271679" w:rsidP="00A22081">
      <w:pPr>
        <w:pStyle w:val="NoSpacing"/>
        <w:rPr>
          <w:rFonts w:ascii="Arial" w:hAnsi="Arial" w:cs="Arial"/>
        </w:rPr>
      </w:pPr>
    </w:p>
    <w:p w14:paraId="4D9975CA" w14:textId="77777777" w:rsidR="004118BC" w:rsidRPr="00A22081" w:rsidRDefault="00271679" w:rsidP="004D2F51">
      <w:pPr>
        <w:pStyle w:val="NoSpacing"/>
        <w:jc w:val="center"/>
        <w:rPr>
          <w:rFonts w:ascii="Arial" w:hAnsi="Arial" w:cs="Arial"/>
        </w:rPr>
      </w:pPr>
      <w:r w:rsidRPr="00A22081">
        <w:rPr>
          <w:noProof/>
        </w:rPr>
        <w:drawing>
          <wp:inline distT="0" distB="0" distL="0" distR="0" wp14:anchorId="36340F7C" wp14:editId="4112FECE">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A22081" w:rsidRDefault="004118BC" w:rsidP="00A22081">
      <w:pPr>
        <w:pStyle w:val="NoSpacing"/>
        <w:rPr>
          <w:rFonts w:ascii="Arial" w:hAnsi="Arial" w:cs="Arial"/>
        </w:rPr>
      </w:pPr>
    </w:p>
    <w:p w14:paraId="66D53E3E" w14:textId="77777777" w:rsidR="004118BC" w:rsidRPr="00A22081" w:rsidRDefault="004118BC" w:rsidP="00A22081">
      <w:pPr>
        <w:pStyle w:val="NoSpacing"/>
        <w:rPr>
          <w:rFonts w:ascii="Arial" w:hAnsi="Arial" w:cs="Arial"/>
        </w:rPr>
      </w:pPr>
    </w:p>
    <w:p w14:paraId="1DC1CF28" w14:textId="77777777" w:rsidR="004118BC" w:rsidRPr="00A22081" w:rsidRDefault="004118BC" w:rsidP="00A22081">
      <w:pPr>
        <w:pStyle w:val="NoSpacing"/>
        <w:rPr>
          <w:rFonts w:ascii="Arial" w:hAnsi="Arial" w:cs="Arial"/>
        </w:rPr>
      </w:pPr>
    </w:p>
    <w:p w14:paraId="2F34E3F6" w14:textId="77777777" w:rsidR="004118BC" w:rsidRPr="00A22081" w:rsidRDefault="004118BC" w:rsidP="00A22081">
      <w:pPr>
        <w:pStyle w:val="NoSpacing"/>
        <w:rPr>
          <w:rFonts w:ascii="Arial" w:hAnsi="Arial" w:cs="Arial"/>
        </w:rPr>
      </w:pPr>
    </w:p>
    <w:p w14:paraId="1B1A1136" w14:textId="77777777" w:rsidR="004118BC" w:rsidRPr="00A22081" w:rsidRDefault="004118BC" w:rsidP="00A22081">
      <w:pPr>
        <w:pStyle w:val="NoSpacing"/>
        <w:rPr>
          <w:rFonts w:ascii="Arial" w:hAnsi="Arial" w:cs="Arial"/>
        </w:rPr>
      </w:pPr>
    </w:p>
    <w:p w14:paraId="52130AF9" w14:textId="77777777" w:rsidR="004118BC" w:rsidRPr="00A22081" w:rsidRDefault="004118BC" w:rsidP="004D2F51">
      <w:pPr>
        <w:pStyle w:val="NoSpacing"/>
        <w:jc w:val="center"/>
        <w:rPr>
          <w:rFonts w:ascii="Arial" w:hAnsi="Arial" w:cs="Arial"/>
        </w:rPr>
      </w:pPr>
    </w:p>
    <w:p w14:paraId="1D45C72B" w14:textId="636D05C1" w:rsidR="004118BC" w:rsidRPr="00153EF0" w:rsidRDefault="00862B95" w:rsidP="004D2F51">
      <w:pPr>
        <w:pStyle w:val="Title"/>
        <w:rPr>
          <w:szCs w:val="52"/>
        </w:rPr>
      </w:pPr>
      <w:r w:rsidRPr="00153EF0">
        <w:rPr>
          <w:szCs w:val="52"/>
        </w:rPr>
        <w:t>Sp</w:t>
      </w:r>
      <w:r w:rsidR="00BA7104" w:rsidRPr="00153EF0">
        <w:rPr>
          <w:szCs w:val="52"/>
        </w:rPr>
        <w:t>e</w:t>
      </w:r>
      <w:r w:rsidRPr="00153EF0">
        <w:rPr>
          <w:szCs w:val="52"/>
        </w:rPr>
        <w:t>cial Educational Needs and Disability Policy</w:t>
      </w:r>
    </w:p>
    <w:p w14:paraId="1ECC8EF2" w14:textId="77777777" w:rsidR="0031055F" w:rsidRPr="00153EF0" w:rsidRDefault="0031055F" w:rsidP="004D2F51">
      <w:pPr>
        <w:pStyle w:val="NoSpacing"/>
        <w:jc w:val="center"/>
        <w:rPr>
          <w:rFonts w:ascii="Arial" w:hAnsi="Arial" w:cs="Arial"/>
          <w:b/>
          <w:sz w:val="52"/>
          <w:szCs w:val="52"/>
        </w:rPr>
      </w:pPr>
    </w:p>
    <w:p w14:paraId="18F68348" w14:textId="77777777" w:rsidR="00476E6F" w:rsidRPr="00153EF0" w:rsidRDefault="00476E6F" w:rsidP="004D2F51">
      <w:pPr>
        <w:pStyle w:val="NoSpacing"/>
        <w:jc w:val="center"/>
        <w:rPr>
          <w:rFonts w:ascii="Arial" w:hAnsi="Arial" w:cs="Arial"/>
          <w:b/>
          <w:sz w:val="52"/>
          <w:szCs w:val="52"/>
        </w:rPr>
      </w:pPr>
    </w:p>
    <w:p w14:paraId="6420876D" w14:textId="703FB19C" w:rsidR="00D651FD" w:rsidRPr="00153EF0" w:rsidRDefault="004D2F51" w:rsidP="004D2F51">
      <w:pPr>
        <w:pStyle w:val="Title"/>
        <w:rPr>
          <w:szCs w:val="52"/>
        </w:rPr>
      </w:pPr>
      <w:r w:rsidRPr="00153EF0">
        <w:rPr>
          <w:szCs w:val="52"/>
        </w:rPr>
        <w:t xml:space="preserve">September </w:t>
      </w:r>
      <w:r w:rsidR="00862B95" w:rsidRPr="00153EF0">
        <w:rPr>
          <w:szCs w:val="52"/>
        </w:rPr>
        <w:t>20</w:t>
      </w:r>
      <w:r w:rsidR="00972900" w:rsidRPr="00153EF0">
        <w:rPr>
          <w:szCs w:val="52"/>
        </w:rPr>
        <w:t>2</w:t>
      </w:r>
      <w:r w:rsidR="00E625A4" w:rsidRPr="00153EF0">
        <w:rPr>
          <w:szCs w:val="52"/>
        </w:rPr>
        <w:t>3</w:t>
      </w:r>
    </w:p>
    <w:p w14:paraId="440AB6A0" w14:textId="77777777" w:rsidR="00D651FD" w:rsidRPr="00A22081" w:rsidRDefault="00D651FD" w:rsidP="00A22081">
      <w:pPr>
        <w:pStyle w:val="NoSpacing"/>
        <w:rPr>
          <w:rFonts w:ascii="Arial" w:hAnsi="Arial" w:cs="Arial"/>
          <w:b/>
        </w:rPr>
      </w:pPr>
    </w:p>
    <w:p w14:paraId="31174092" w14:textId="77777777" w:rsidR="00114ECC" w:rsidRPr="00A22081" w:rsidRDefault="00114ECC" w:rsidP="00A22081">
      <w:pPr>
        <w:pStyle w:val="NoSpacing"/>
        <w:rPr>
          <w:rFonts w:ascii="Arial" w:hAnsi="Arial" w:cs="Arial"/>
          <w:color w:val="0070C0"/>
        </w:rPr>
      </w:pPr>
    </w:p>
    <w:p w14:paraId="14B5723B" w14:textId="77777777" w:rsidR="004118BC" w:rsidRPr="00A22081" w:rsidRDefault="005061BD" w:rsidP="00A22081">
      <w:pPr>
        <w:pStyle w:val="NoSpacing"/>
        <w:rPr>
          <w:rFonts w:ascii="Arial" w:hAnsi="Arial" w:cs="Arial"/>
        </w:rPr>
      </w:pPr>
      <w:commentRangeStart w:id="0"/>
      <w:commentRangeEnd w:id="0"/>
      <w:r>
        <w:rPr>
          <w:rStyle w:val="CommentReference"/>
        </w:rPr>
        <w:commentReference w:id="0"/>
      </w:r>
    </w:p>
    <w:p w14:paraId="0FEC02C6" w14:textId="77777777" w:rsidR="004118BC" w:rsidRPr="00A22081" w:rsidRDefault="004118BC" w:rsidP="00A22081">
      <w:pPr>
        <w:pStyle w:val="NoSpacing"/>
        <w:rPr>
          <w:rFonts w:ascii="Arial" w:hAnsi="Arial" w:cs="Arial"/>
        </w:rPr>
      </w:pPr>
    </w:p>
    <w:p w14:paraId="20B91C27" w14:textId="11377896" w:rsidR="00D24901" w:rsidRPr="00A22081" w:rsidRDefault="004118BC" w:rsidP="00A22081">
      <w:pPr>
        <w:pStyle w:val="NoSpacing"/>
        <w:rPr>
          <w:rFonts w:ascii="Arial" w:hAnsi="Arial" w:cs="Arial"/>
          <w:noProof/>
        </w:rPr>
      </w:pPr>
      <w:r w:rsidRPr="00A22081">
        <w:rPr>
          <w:rFonts w:ascii="Arial" w:hAnsi="Arial" w:cs="Arial"/>
        </w:rPr>
        <w:br w:type="page"/>
      </w:r>
      <w:commentRangeStart w:id="1"/>
      <w:commentRangeEnd w:id="1"/>
      <w:r w:rsidR="005A302D">
        <w:rPr>
          <w:rStyle w:val="CommentReference"/>
        </w:rPr>
        <w:commentReference w:id="1"/>
      </w:r>
    </w:p>
    <w:p w14:paraId="7E90ABC0" w14:textId="77777777" w:rsidR="00862B95" w:rsidRPr="00A22081" w:rsidRDefault="00862B95" w:rsidP="00A22081">
      <w:pPr>
        <w:pStyle w:val="NoSpacing"/>
        <w:rPr>
          <w:rFonts w:ascii="Arial" w:hAnsi="Arial" w:cs="Arial"/>
          <w:noProof/>
        </w:rPr>
      </w:pPr>
    </w:p>
    <w:p w14:paraId="1C2C82A0" w14:textId="77777777" w:rsidR="00A22081" w:rsidRPr="00A22081" w:rsidRDefault="00A22081" w:rsidP="00A22081">
      <w:pPr>
        <w:pStyle w:val="Heading1"/>
        <w:rPr>
          <w:szCs w:val="22"/>
        </w:rPr>
      </w:pPr>
      <w:r w:rsidRPr="00A22081">
        <w:rPr>
          <w:szCs w:val="22"/>
        </w:rPr>
        <w:t xml:space="preserve">Introduction </w:t>
      </w:r>
    </w:p>
    <w:p w14:paraId="17E6CF64" w14:textId="77777777" w:rsidR="00A22081" w:rsidRPr="00A22081" w:rsidRDefault="00A22081" w:rsidP="00A22081">
      <w:pPr>
        <w:pStyle w:val="Heading1"/>
        <w:numPr>
          <w:ilvl w:val="0"/>
          <w:numId w:val="0"/>
        </w:numPr>
        <w:ind w:left="716"/>
        <w:rPr>
          <w:szCs w:val="22"/>
        </w:rPr>
      </w:pPr>
    </w:p>
    <w:p w14:paraId="373B1001" w14:textId="1D6FF87C" w:rsidR="00A22081" w:rsidRPr="009B3D10" w:rsidRDefault="00A22081" w:rsidP="00A22081">
      <w:pPr>
        <w:pStyle w:val="Heading1"/>
        <w:numPr>
          <w:ilvl w:val="0"/>
          <w:numId w:val="0"/>
        </w:numPr>
        <w:ind w:left="716"/>
        <w:rPr>
          <w:b w:val="0"/>
          <w:bCs w:val="0"/>
          <w:color w:val="auto"/>
          <w:szCs w:val="22"/>
        </w:rPr>
      </w:pPr>
      <w:r w:rsidRPr="009B3D10">
        <w:rPr>
          <w:rFonts w:ascii="Arial" w:hAnsi="Arial" w:cs="Arial"/>
          <w:b w:val="0"/>
          <w:bCs w:val="0"/>
          <w:color w:val="auto"/>
          <w:szCs w:val="22"/>
        </w:rPr>
        <w:t>The School is committed to the equal treatment of all pupils including those with special educational needs (SEN) and/or disabilities, collectively (SEND).  This policy works towards eliminating disadvantages for such pupils by: </w:t>
      </w:r>
    </w:p>
    <w:p w14:paraId="6FE1CC9A" w14:textId="6DF8B237" w:rsidR="00A22081" w:rsidRPr="00A22081" w:rsidRDefault="00A22081" w:rsidP="00D523F3">
      <w:pPr>
        <w:numPr>
          <w:ilvl w:val="0"/>
          <w:numId w:val="29"/>
        </w:numPr>
        <w:spacing w:before="100" w:beforeAutospacing="1" w:after="100" w:afterAutospacing="1"/>
        <w:ind w:left="1071" w:hanging="357"/>
        <w:rPr>
          <w:rFonts w:ascii="Arial" w:hAnsi="Arial" w:cs="Arial"/>
        </w:rPr>
      </w:pPr>
      <w:r w:rsidRPr="00A22081">
        <w:rPr>
          <w:rFonts w:ascii="Arial" w:hAnsi="Arial" w:cs="Arial"/>
        </w:rPr>
        <w:t>using best endeavours to ensure that all pupils (including those with medical conditions) get the support needed in order to access the School's educational provision</w:t>
      </w:r>
      <w:r w:rsidR="004D2F51">
        <w:rPr>
          <w:rFonts w:ascii="Arial" w:hAnsi="Arial" w:cs="Arial"/>
        </w:rPr>
        <w:t>;</w:t>
      </w:r>
    </w:p>
    <w:p w14:paraId="447332C5" w14:textId="3635D483" w:rsidR="00A22081" w:rsidRPr="00A22081" w:rsidRDefault="00A22081" w:rsidP="00D523F3">
      <w:pPr>
        <w:numPr>
          <w:ilvl w:val="0"/>
          <w:numId w:val="29"/>
        </w:numPr>
        <w:spacing w:before="100" w:beforeAutospacing="1" w:after="100" w:afterAutospacing="1"/>
        <w:ind w:left="1071" w:hanging="357"/>
        <w:rPr>
          <w:rFonts w:ascii="Arial" w:hAnsi="Arial" w:cs="Arial"/>
        </w:rPr>
      </w:pPr>
      <w:r w:rsidRPr="00A22081">
        <w:rPr>
          <w:rFonts w:ascii="Arial" w:hAnsi="Arial" w:cs="Arial"/>
        </w:rPr>
        <w:t>not treating disabled pupils less favourably than their peers</w:t>
      </w:r>
      <w:r w:rsidR="004D2F51">
        <w:rPr>
          <w:rFonts w:ascii="Arial" w:hAnsi="Arial" w:cs="Arial"/>
        </w:rPr>
        <w:t>;</w:t>
      </w:r>
    </w:p>
    <w:p w14:paraId="126F8F1A" w14:textId="6E73BB51" w:rsidR="00A22081" w:rsidRPr="00A22081" w:rsidRDefault="00A22081" w:rsidP="00D523F3">
      <w:pPr>
        <w:numPr>
          <w:ilvl w:val="0"/>
          <w:numId w:val="29"/>
        </w:numPr>
        <w:spacing w:before="100" w:beforeAutospacing="1" w:after="100" w:afterAutospacing="1"/>
        <w:ind w:left="1071" w:hanging="357"/>
        <w:rPr>
          <w:rFonts w:ascii="Arial" w:hAnsi="Arial" w:cs="Arial"/>
        </w:rPr>
      </w:pPr>
      <w:r w:rsidRPr="00A22081">
        <w:rPr>
          <w:rFonts w:ascii="Arial" w:hAnsi="Arial" w:cs="Arial"/>
        </w:rPr>
        <w:t>making reasonable adjustments so that disabled pupils are not put at a substantial disadvantage in matters of admission and education</w:t>
      </w:r>
      <w:r w:rsidR="004D2F51">
        <w:rPr>
          <w:rFonts w:ascii="Arial" w:hAnsi="Arial" w:cs="Arial"/>
        </w:rPr>
        <w:t>;</w:t>
      </w:r>
    </w:p>
    <w:p w14:paraId="5CD1A29F" w14:textId="7AE773C6" w:rsidR="00A22081" w:rsidRPr="00A22081" w:rsidRDefault="00A22081" w:rsidP="00D523F3">
      <w:pPr>
        <w:numPr>
          <w:ilvl w:val="0"/>
          <w:numId w:val="29"/>
        </w:numPr>
        <w:spacing w:before="100" w:beforeAutospacing="1" w:after="100" w:afterAutospacing="1"/>
        <w:ind w:left="1071" w:hanging="357"/>
        <w:rPr>
          <w:rFonts w:ascii="Arial" w:hAnsi="Arial" w:cs="Arial"/>
        </w:rPr>
      </w:pPr>
      <w:r w:rsidRPr="00A22081">
        <w:rPr>
          <w:rFonts w:ascii="Arial" w:hAnsi="Arial" w:cs="Arial"/>
        </w:rPr>
        <w:t>ensuring that pupils with SEN and/or disabilities engage as fully as practicable in the activities of school alongside pupils who do not have SEN and disabilities</w:t>
      </w:r>
      <w:r w:rsidR="004D2F51">
        <w:rPr>
          <w:rFonts w:ascii="Arial" w:hAnsi="Arial" w:cs="Arial"/>
        </w:rPr>
        <w:t xml:space="preserve">; and </w:t>
      </w:r>
      <w:r w:rsidRPr="00A22081">
        <w:rPr>
          <w:rFonts w:ascii="Arial" w:hAnsi="Arial" w:cs="Arial"/>
        </w:rPr>
        <w:t xml:space="preserve"> </w:t>
      </w:r>
    </w:p>
    <w:p w14:paraId="7158A738" w14:textId="77777777" w:rsidR="00A22081" w:rsidRPr="00A22081" w:rsidRDefault="00A22081" w:rsidP="00D523F3">
      <w:pPr>
        <w:numPr>
          <w:ilvl w:val="0"/>
          <w:numId w:val="29"/>
        </w:numPr>
        <w:spacing w:before="100" w:beforeAutospacing="1" w:after="100" w:afterAutospacing="1"/>
        <w:ind w:left="1071" w:hanging="357"/>
        <w:rPr>
          <w:rFonts w:ascii="Arial" w:hAnsi="Arial" w:cs="Arial"/>
        </w:rPr>
      </w:pPr>
      <w:r w:rsidRPr="00A22081">
        <w:rPr>
          <w:rFonts w:ascii="Arial" w:hAnsi="Arial" w:cs="Arial"/>
        </w:rPr>
        <w:t>ensuring parents are informed when special educational provision is made for their child and are kept up to date as to their child's progress and development.</w:t>
      </w:r>
    </w:p>
    <w:p w14:paraId="71F1F5E8" w14:textId="77777777" w:rsidR="00A22081" w:rsidRPr="00A22081" w:rsidRDefault="00A22081" w:rsidP="00A22081">
      <w:pPr>
        <w:pStyle w:val="Heading2"/>
        <w:rPr>
          <w:szCs w:val="22"/>
        </w:rPr>
      </w:pPr>
      <w:r w:rsidRPr="00A22081">
        <w:rPr>
          <w:szCs w:val="22"/>
        </w:rPr>
        <w:t xml:space="preserve">This policy has regard to: </w:t>
      </w:r>
    </w:p>
    <w:p w14:paraId="7306C0CA" w14:textId="77777777" w:rsidR="00A22081" w:rsidRPr="00A22081" w:rsidRDefault="00A22081" w:rsidP="00A22081">
      <w:pPr>
        <w:pStyle w:val="NoSpacing"/>
      </w:pPr>
    </w:p>
    <w:p w14:paraId="6A73C4E2" w14:textId="77777777" w:rsidR="00A22081" w:rsidRPr="00A22081" w:rsidRDefault="00A22081" w:rsidP="00A22081">
      <w:pPr>
        <w:pStyle w:val="NoSpacing"/>
        <w:numPr>
          <w:ilvl w:val="0"/>
          <w:numId w:val="16"/>
        </w:numPr>
        <w:rPr>
          <w:rFonts w:ascii="Arial" w:hAnsi="Arial" w:cs="Arial"/>
        </w:rPr>
      </w:pPr>
      <w:r w:rsidRPr="00A22081">
        <w:rPr>
          <w:rFonts w:ascii="Arial" w:hAnsi="Arial" w:cs="Arial"/>
        </w:rPr>
        <w:t xml:space="preserve">The Equality Act 2010; </w:t>
      </w:r>
    </w:p>
    <w:p w14:paraId="7654F8D3" w14:textId="77777777" w:rsidR="00A22081" w:rsidRPr="00A22081" w:rsidRDefault="00A22081" w:rsidP="00A22081">
      <w:pPr>
        <w:pStyle w:val="NoSpacing"/>
        <w:numPr>
          <w:ilvl w:val="0"/>
          <w:numId w:val="16"/>
        </w:numPr>
        <w:rPr>
          <w:rFonts w:ascii="Arial" w:hAnsi="Arial" w:cs="Arial"/>
        </w:rPr>
      </w:pPr>
      <w:r w:rsidRPr="00A22081">
        <w:rPr>
          <w:rFonts w:ascii="Arial" w:hAnsi="Arial" w:cs="Arial"/>
        </w:rPr>
        <w:t xml:space="preserve">The Children and Families Act 2014; </w:t>
      </w:r>
    </w:p>
    <w:p w14:paraId="34DAB7FB" w14:textId="1CBCE639" w:rsidR="00A22081" w:rsidRPr="00A22081" w:rsidRDefault="00A22081" w:rsidP="00A22081">
      <w:pPr>
        <w:pStyle w:val="NoSpacing"/>
        <w:numPr>
          <w:ilvl w:val="0"/>
          <w:numId w:val="16"/>
        </w:numPr>
        <w:rPr>
          <w:rFonts w:ascii="Arial" w:hAnsi="Arial" w:cs="Arial"/>
        </w:rPr>
      </w:pPr>
      <w:r w:rsidRPr="00A22081">
        <w:rPr>
          <w:rFonts w:ascii="Arial" w:hAnsi="Arial" w:cs="Arial"/>
        </w:rPr>
        <w:t xml:space="preserve">SEN and Disability Code of Practice, 0-25 years 2014 (SEND Code 2015) (DFE) (the </w:t>
      </w:r>
      <w:r w:rsidRPr="004D2F51">
        <w:rPr>
          <w:rFonts w:ascii="Arial" w:hAnsi="Arial" w:cs="Arial"/>
          <w:b/>
          <w:bCs/>
        </w:rPr>
        <w:t>Code of Practice</w:t>
      </w:r>
      <w:r w:rsidRPr="00A22081">
        <w:rPr>
          <w:rFonts w:ascii="Arial" w:hAnsi="Arial" w:cs="Arial"/>
        </w:rPr>
        <w:t xml:space="preserve">); and </w:t>
      </w:r>
    </w:p>
    <w:p w14:paraId="45D0DF71" w14:textId="77777777" w:rsidR="00A22081" w:rsidRPr="004D2F51" w:rsidRDefault="00A22081" w:rsidP="00A22081">
      <w:pPr>
        <w:pStyle w:val="NoSpacing"/>
        <w:numPr>
          <w:ilvl w:val="0"/>
          <w:numId w:val="16"/>
        </w:numPr>
      </w:pPr>
      <w:r w:rsidRPr="004D2F51">
        <w:t xml:space="preserve">The General Data Protection Regulation 2016 (GDPR) </w:t>
      </w:r>
    </w:p>
    <w:p w14:paraId="122EE6D8" w14:textId="77777777" w:rsidR="00A22081" w:rsidRPr="004D2F51" w:rsidRDefault="00A22081" w:rsidP="00A22081">
      <w:pPr>
        <w:pStyle w:val="NoSpacing"/>
        <w:ind w:left="1080"/>
      </w:pPr>
    </w:p>
    <w:p w14:paraId="79458D80" w14:textId="599AB74B" w:rsidR="00FB0E19" w:rsidRDefault="00A22081" w:rsidP="00FB0E19">
      <w:pPr>
        <w:pStyle w:val="Heading2"/>
        <w:ind w:left="720" w:hanging="578"/>
        <w:rPr>
          <w:rFonts w:ascii="Arial" w:hAnsi="Arial" w:cs="Arial"/>
          <w:szCs w:val="22"/>
        </w:rPr>
      </w:pPr>
      <w:r w:rsidRPr="004D2F51">
        <w:rPr>
          <w:rFonts w:ascii="Arial" w:hAnsi="Arial" w:cs="Arial"/>
          <w:szCs w:val="22"/>
        </w:rPr>
        <w:t xml:space="preserve">This policy should be read in conjunction with the School's </w:t>
      </w:r>
      <w:commentRangeStart w:id="2"/>
      <w:r w:rsidR="006649FB">
        <w:rPr>
          <w:rFonts w:ascii="Arial" w:hAnsi="Arial" w:cs="Arial"/>
          <w:szCs w:val="22"/>
        </w:rPr>
        <w:t xml:space="preserve">Applications and </w:t>
      </w:r>
      <w:r w:rsidRPr="004D2F51">
        <w:rPr>
          <w:rFonts w:ascii="Arial" w:hAnsi="Arial" w:cs="Arial"/>
          <w:szCs w:val="22"/>
        </w:rPr>
        <w:t>Admissions Policy</w:t>
      </w:r>
      <w:commentRangeEnd w:id="2"/>
      <w:r w:rsidR="009B3D10">
        <w:rPr>
          <w:rStyle w:val="CommentReference"/>
          <w:bCs w:val="0"/>
        </w:rPr>
        <w:commentReference w:id="2"/>
      </w:r>
      <w:r w:rsidRPr="004D2F51">
        <w:rPr>
          <w:rFonts w:ascii="Arial" w:hAnsi="Arial" w:cs="Arial"/>
          <w:szCs w:val="22"/>
        </w:rPr>
        <w:t xml:space="preserve">, </w:t>
      </w:r>
      <w:commentRangeStart w:id="3"/>
      <w:r w:rsidRPr="004D2F51">
        <w:rPr>
          <w:rFonts w:ascii="Arial" w:hAnsi="Arial" w:cs="Arial"/>
          <w:szCs w:val="22"/>
        </w:rPr>
        <w:t xml:space="preserve">Equality and Inclusion Policy </w:t>
      </w:r>
      <w:commentRangeEnd w:id="3"/>
      <w:r w:rsidR="006649FB">
        <w:rPr>
          <w:rStyle w:val="CommentReference"/>
          <w:bCs w:val="0"/>
        </w:rPr>
        <w:commentReference w:id="3"/>
      </w:r>
      <w:r w:rsidRPr="004D2F51">
        <w:rPr>
          <w:rFonts w:ascii="Arial" w:hAnsi="Arial" w:cs="Arial"/>
          <w:szCs w:val="22"/>
        </w:rPr>
        <w:t xml:space="preserve">and </w:t>
      </w:r>
      <w:commentRangeStart w:id="4"/>
      <w:r w:rsidRPr="004D2F51">
        <w:rPr>
          <w:rFonts w:ascii="Arial" w:hAnsi="Arial" w:cs="Arial"/>
          <w:szCs w:val="22"/>
        </w:rPr>
        <w:t>Accessibility Plan</w:t>
      </w:r>
      <w:commentRangeEnd w:id="4"/>
      <w:r w:rsidR="009B3D10">
        <w:rPr>
          <w:rStyle w:val="CommentReference"/>
          <w:bCs w:val="0"/>
        </w:rPr>
        <w:commentReference w:id="4"/>
      </w:r>
      <w:r w:rsidRPr="004D2F51">
        <w:rPr>
          <w:rFonts w:ascii="Arial" w:hAnsi="Arial" w:cs="Arial"/>
          <w:szCs w:val="22"/>
        </w:rPr>
        <w:t>.</w:t>
      </w:r>
    </w:p>
    <w:p w14:paraId="36620276" w14:textId="77777777" w:rsidR="00FB0E19" w:rsidRDefault="00FB0E19" w:rsidP="00FB0E19">
      <w:pPr>
        <w:pStyle w:val="NoSpacing"/>
      </w:pPr>
    </w:p>
    <w:p w14:paraId="56E7472E" w14:textId="57C248DD" w:rsidR="00A22081" w:rsidRDefault="00FB0E19" w:rsidP="00A22081">
      <w:pPr>
        <w:pStyle w:val="Heading2"/>
        <w:ind w:left="720" w:hanging="578"/>
      </w:pPr>
      <w:r>
        <w:t xml:space="preserve">This policy is available on the School website and also on request from the School office and can be made available in large print or other accessible format, if required. </w:t>
      </w:r>
    </w:p>
    <w:p w14:paraId="5F3A196C" w14:textId="77777777" w:rsidR="00FB0E19" w:rsidRPr="00FB0E19" w:rsidRDefault="00FB0E19" w:rsidP="00FB0E19">
      <w:pPr>
        <w:pStyle w:val="NoSpacing"/>
      </w:pPr>
    </w:p>
    <w:p w14:paraId="0F19D333" w14:textId="6BE464FC" w:rsidR="00862B95" w:rsidRPr="004D2F51" w:rsidRDefault="00862B95" w:rsidP="00A22081">
      <w:pPr>
        <w:pStyle w:val="Heading1"/>
        <w:rPr>
          <w:szCs w:val="22"/>
        </w:rPr>
      </w:pPr>
      <w:r w:rsidRPr="004D2F51">
        <w:rPr>
          <w:szCs w:val="22"/>
        </w:rPr>
        <w:t xml:space="preserve">Definition of Special Educational Needs and Disability (SEND) </w:t>
      </w:r>
    </w:p>
    <w:p w14:paraId="29E8687E" w14:textId="77777777" w:rsidR="00A22081" w:rsidRPr="004D2F51" w:rsidRDefault="00A22081" w:rsidP="00A22081">
      <w:pPr>
        <w:pStyle w:val="NoSpacing"/>
      </w:pPr>
    </w:p>
    <w:p w14:paraId="27FA26BB" w14:textId="31CB777E" w:rsidR="00A22081" w:rsidRPr="004D2F51" w:rsidRDefault="004D2F51" w:rsidP="00A22081">
      <w:pPr>
        <w:pStyle w:val="Heading2"/>
        <w:rPr>
          <w:szCs w:val="22"/>
        </w:rPr>
      </w:pPr>
      <w:r>
        <w:rPr>
          <w:szCs w:val="22"/>
        </w:rPr>
        <w:t>‘</w:t>
      </w:r>
      <w:r w:rsidR="00862B95" w:rsidRPr="004D2F51">
        <w:rPr>
          <w:szCs w:val="22"/>
        </w:rPr>
        <w:t>A child or young person has SEND if they have a learning difficulty or disability which calls for special educational provision to be made for him or her</w:t>
      </w:r>
      <w:r>
        <w:rPr>
          <w:szCs w:val="22"/>
        </w:rPr>
        <w:t>.’ (Code of Practice)</w:t>
      </w:r>
    </w:p>
    <w:p w14:paraId="78A2382C" w14:textId="77777777" w:rsidR="00A22081" w:rsidRPr="004D2F51" w:rsidRDefault="00A22081" w:rsidP="00A22081">
      <w:pPr>
        <w:pStyle w:val="NoSpacing"/>
      </w:pPr>
    </w:p>
    <w:p w14:paraId="0DE171A8" w14:textId="77777777" w:rsidR="00A22081" w:rsidRPr="004D2F51" w:rsidRDefault="00A22081" w:rsidP="00A22081">
      <w:pPr>
        <w:pStyle w:val="Heading2"/>
        <w:rPr>
          <w:szCs w:val="22"/>
        </w:rPr>
      </w:pPr>
      <w:r w:rsidRPr="004D2F51">
        <w:rPr>
          <w:rFonts w:ascii="Arial" w:hAnsi="Arial" w:cs="Arial"/>
          <w:szCs w:val="22"/>
        </w:rPr>
        <w:t>In accordance with the Children and Families Act 2014, a child of compulsory school age or a young person has a learning difficulty or disability if they:</w:t>
      </w:r>
    </w:p>
    <w:p w14:paraId="1CD1F441" w14:textId="77777777" w:rsidR="00A22081" w:rsidRPr="004D2F51" w:rsidRDefault="00A22081" w:rsidP="00A22081">
      <w:pPr>
        <w:numPr>
          <w:ilvl w:val="0"/>
          <w:numId w:val="32"/>
        </w:numPr>
        <w:spacing w:before="100" w:beforeAutospacing="1" w:after="100" w:afterAutospacing="1" w:line="276" w:lineRule="auto"/>
        <w:rPr>
          <w:rFonts w:ascii="Arial" w:hAnsi="Arial" w:cs="Arial"/>
        </w:rPr>
      </w:pPr>
      <w:r w:rsidRPr="004D2F51">
        <w:rPr>
          <w:rFonts w:ascii="Arial" w:hAnsi="Arial" w:cs="Arial"/>
        </w:rPr>
        <w:t>have a significantly greater difficulty in learning than the majority of children their age;</w:t>
      </w:r>
    </w:p>
    <w:p w14:paraId="3D941A42" w14:textId="4B88B56D" w:rsidR="00A22081" w:rsidRPr="0058500F" w:rsidRDefault="00A22081" w:rsidP="00A22081">
      <w:pPr>
        <w:numPr>
          <w:ilvl w:val="0"/>
          <w:numId w:val="32"/>
        </w:numPr>
        <w:spacing w:before="100" w:beforeAutospacing="1" w:after="100" w:afterAutospacing="1" w:line="276" w:lineRule="auto"/>
        <w:rPr>
          <w:rFonts w:ascii="Arial" w:hAnsi="Arial" w:cs="Arial"/>
        </w:rPr>
      </w:pPr>
      <w:r w:rsidRPr="004D2F51">
        <w:rPr>
          <w:rFonts w:ascii="Arial" w:hAnsi="Arial" w:cs="Arial"/>
        </w:rPr>
        <w:t>have a disability which either prevents or hinders them from making use of educational facilities of a kind generally provided for others of the same age in mainstream schools</w:t>
      </w:r>
      <w:r w:rsidR="0058500F">
        <w:rPr>
          <w:rFonts w:ascii="Arial" w:hAnsi="Arial" w:cs="Arial"/>
        </w:rPr>
        <w:t xml:space="preserve"> </w:t>
      </w:r>
      <w:r w:rsidRPr="0058500F">
        <w:rPr>
          <w:rFonts w:ascii="Arial" w:hAnsi="Arial" w:cs="Arial"/>
        </w:rPr>
        <w:t>or early years providers;</w:t>
      </w:r>
    </w:p>
    <w:p w14:paraId="5FE03E8D" w14:textId="77777777" w:rsidR="0058500F" w:rsidRPr="0058500F" w:rsidRDefault="00A22081" w:rsidP="0058500F">
      <w:pPr>
        <w:numPr>
          <w:ilvl w:val="0"/>
          <w:numId w:val="32"/>
        </w:numPr>
        <w:spacing w:before="100" w:beforeAutospacing="1" w:after="100" w:afterAutospacing="1" w:line="276" w:lineRule="auto"/>
        <w:rPr>
          <w:rFonts w:ascii="Arial" w:hAnsi="Arial" w:cs="Arial"/>
        </w:rPr>
      </w:pPr>
      <w:r w:rsidRPr="0058500F">
        <w:rPr>
          <w:rFonts w:ascii="Arial" w:hAnsi="Arial" w:cs="Arial"/>
        </w:rPr>
        <w:t>are under five years old and would be likely to have such difficulties if special educational provision were not made for them.</w:t>
      </w:r>
    </w:p>
    <w:p w14:paraId="6ACEA163" w14:textId="38CC8CC0" w:rsidR="00A22081" w:rsidRPr="0058500F" w:rsidRDefault="00A22081" w:rsidP="0058500F">
      <w:pPr>
        <w:spacing w:before="100" w:beforeAutospacing="1" w:after="100" w:afterAutospacing="1" w:line="276" w:lineRule="auto"/>
        <w:ind w:left="360"/>
        <w:rPr>
          <w:rFonts w:ascii="Arial" w:hAnsi="Arial" w:cs="Arial"/>
        </w:rPr>
      </w:pPr>
      <w:r w:rsidRPr="0058500F">
        <w:rPr>
          <w:rFonts w:ascii="Arial" w:hAnsi="Arial" w:cs="Arial"/>
        </w:rPr>
        <w:t>The expression ‘learning difficulty’ covers a wide variety of conditions and may include those known as an autistic spectrum condition, dyslexia, dyspraxia, attention deficit (hyperactivity) disorder, semantic processing difficulty and learning problems which result from social, emotional or mental health difficulties. The expression may also include those who have problems with their eyesight or hearing.</w:t>
      </w:r>
    </w:p>
    <w:p w14:paraId="47D3ABFC" w14:textId="6DBEF75A" w:rsidR="00A22081" w:rsidRDefault="00A22081" w:rsidP="00A22081">
      <w:pPr>
        <w:pStyle w:val="Heading2"/>
        <w:numPr>
          <w:ilvl w:val="0"/>
          <w:numId w:val="0"/>
        </w:numPr>
        <w:ind w:left="718"/>
        <w:rPr>
          <w:rFonts w:ascii="Arial" w:hAnsi="Arial" w:cs="Arial"/>
          <w:szCs w:val="22"/>
        </w:rPr>
      </w:pPr>
      <w:r w:rsidRPr="00A22081">
        <w:rPr>
          <w:rFonts w:ascii="Arial" w:hAnsi="Arial" w:cs="Arial"/>
          <w:szCs w:val="22"/>
        </w:rPr>
        <w:lastRenderedPageBreak/>
        <w:t xml:space="preserve">Children will not be regarded as having a learning difficulty solely because the language or form of language of their home is different from the language in which they will be taught. </w:t>
      </w:r>
    </w:p>
    <w:p w14:paraId="3BD764BA" w14:textId="77777777" w:rsidR="007B29CC" w:rsidRPr="007B29CC" w:rsidRDefault="007B29CC" w:rsidP="007B29CC">
      <w:pPr>
        <w:pStyle w:val="NoSpacing"/>
      </w:pPr>
    </w:p>
    <w:p w14:paraId="3F676A4D" w14:textId="522425EA" w:rsidR="00A22081" w:rsidRPr="00A22081" w:rsidRDefault="00862B95" w:rsidP="00A22081">
      <w:pPr>
        <w:pStyle w:val="Heading2"/>
        <w:rPr>
          <w:szCs w:val="22"/>
        </w:rPr>
      </w:pPr>
      <w:r w:rsidRPr="00A22081">
        <w:rPr>
          <w:szCs w:val="22"/>
        </w:rPr>
        <w:t xml:space="preserve">Children and young people who have SEN may also have a disability under the Equality Act </w:t>
      </w:r>
      <w:r w:rsidR="006C3757" w:rsidRPr="00A22081">
        <w:rPr>
          <w:szCs w:val="22"/>
        </w:rPr>
        <w:t xml:space="preserve">2010 </w:t>
      </w:r>
      <w:r w:rsidR="00836E90" w:rsidRPr="00A22081">
        <w:rPr>
          <w:szCs w:val="22"/>
        </w:rPr>
        <w:t>– that</w:t>
      </w:r>
      <w:r w:rsidRPr="00A22081">
        <w:rPr>
          <w:szCs w:val="22"/>
        </w:rPr>
        <w:t xml:space="preserve"> is ‘…a physical or mental impairment which has a long-term and substantial adverse effect on their ability to carry out normal day-to-day activities’. </w:t>
      </w:r>
      <w:r w:rsidR="00A22081" w:rsidRPr="00A22081">
        <w:rPr>
          <w:szCs w:val="22"/>
        </w:rPr>
        <w:t>Long term means that it will have lasted or be likely to last for 12 months or more.</w:t>
      </w:r>
    </w:p>
    <w:p w14:paraId="758E13FC" w14:textId="77777777" w:rsidR="00A22081" w:rsidRPr="00A22081" w:rsidRDefault="00A22081" w:rsidP="00A22081">
      <w:pPr>
        <w:pStyle w:val="NoSpacing"/>
      </w:pPr>
    </w:p>
    <w:p w14:paraId="6CC7F51C" w14:textId="100E7AFD" w:rsidR="00862B95" w:rsidRPr="00A22081" w:rsidRDefault="004D2F51" w:rsidP="00A22081">
      <w:pPr>
        <w:pStyle w:val="Heading2"/>
        <w:rPr>
          <w:szCs w:val="22"/>
        </w:rPr>
      </w:pPr>
      <w:r>
        <w:rPr>
          <w:szCs w:val="22"/>
        </w:rPr>
        <w:t>‘</w:t>
      </w:r>
      <w:r w:rsidR="00862B95" w:rsidRPr="00A22081">
        <w:rPr>
          <w:szCs w:val="22"/>
        </w:rPr>
        <w:t xml:space="preserve">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(Code of Practice) </w:t>
      </w:r>
    </w:p>
    <w:p w14:paraId="4396FF0D" w14:textId="77777777" w:rsidR="00862B95" w:rsidRPr="00A22081" w:rsidRDefault="00862B95" w:rsidP="00A22081">
      <w:pPr>
        <w:pStyle w:val="NoSpacing"/>
        <w:rPr>
          <w:rFonts w:ascii="Arial" w:hAnsi="Arial" w:cs="Arial"/>
        </w:rPr>
      </w:pPr>
    </w:p>
    <w:p w14:paraId="12C35B42" w14:textId="268BCF66" w:rsidR="00862B95" w:rsidRDefault="00862B95" w:rsidP="00A22081">
      <w:pPr>
        <w:pStyle w:val="Heading1"/>
        <w:rPr>
          <w:szCs w:val="22"/>
        </w:rPr>
      </w:pPr>
      <w:r w:rsidRPr="00A22081">
        <w:rPr>
          <w:szCs w:val="22"/>
        </w:rPr>
        <w:t>Principles underlying Practice</w:t>
      </w:r>
    </w:p>
    <w:p w14:paraId="5C19BC84" w14:textId="77777777" w:rsidR="004D2F51" w:rsidRPr="004D2F51" w:rsidRDefault="004D2F51" w:rsidP="004D2F51">
      <w:pPr>
        <w:pStyle w:val="NoSpacing"/>
      </w:pPr>
    </w:p>
    <w:p w14:paraId="6B90BC08" w14:textId="63B7D997" w:rsidR="00862B95" w:rsidRPr="00A22081" w:rsidRDefault="00862B95" w:rsidP="00A22081">
      <w:pPr>
        <w:pStyle w:val="Heading2"/>
        <w:rPr>
          <w:b/>
          <w:color w:val="0070C0"/>
          <w:szCs w:val="22"/>
        </w:rPr>
      </w:pPr>
      <w:r w:rsidRPr="00A22081">
        <w:rPr>
          <w:szCs w:val="22"/>
        </w:rPr>
        <w:t xml:space="preserve">The Code of Practice describes the principles that should be observed by all professionals working with children who have SEN and/or disabilities. The school aims to: </w:t>
      </w:r>
    </w:p>
    <w:p w14:paraId="2A8A5C91" w14:textId="77777777"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Focus on inclusive practices and removing barriers to learning; </w:t>
      </w:r>
    </w:p>
    <w:p w14:paraId="190E029E" w14:textId="1F235A30"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Identify early the special educational needs of </w:t>
      </w:r>
      <w:r w:rsidR="00FB0E19">
        <w:rPr>
          <w:rFonts w:ascii="Arial" w:hAnsi="Arial" w:cs="Arial"/>
        </w:rPr>
        <w:t>children</w:t>
      </w:r>
      <w:r w:rsidRPr="00A22081">
        <w:rPr>
          <w:rFonts w:ascii="Arial" w:hAnsi="Arial" w:cs="Arial"/>
        </w:rPr>
        <w:t xml:space="preserve">;  </w:t>
      </w:r>
    </w:p>
    <w:p w14:paraId="49871601" w14:textId="2A479F3B"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Make high quality provision to meet the needs of </w:t>
      </w:r>
      <w:r w:rsidR="00FB0E19">
        <w:rPr>
          <w:rFonts w:ascii="Arial" w:hAnsi="Arial" w:cs="Arial"/>
        </w:rPr>
        <w:t>children</w:t>
      </w:r>
      <w:r w:rsidRPr="00A22081">
        <w:rPr>
          <w:rFonts w:ascii="Arial" w:hAnsi="Arial" w:cs="Arial"/>
        </w:rPr>
        <w:t xml:space="preserve"> and to ensure equality of opportunity;  </w:t>
      </w:r>
    </w:p>
    <w:p w14:paraId="5E63FD74" w14:textId="18B47254"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Take into account the views of </w:t>
      </w:r>
      <w:r w:rsidR="00FB0E19">
        <w:rPr>
          <w:rFonts w:ascii="Arial" w:hAnsi="Arial" w:cs="Arial"/>
        </w:rPr>
        <w:t>children</w:t>
      </w:r>
      <w:r w:rsidRPr="00A22081">
        <w:rPr>
          <w:rFonts w:ascii="Arial" w:hAnsi="Arial" w:cs="Arial"/>
        </w:rPr>
        <w:t xml:space="preserve"> and their families;  </w:t>
      </w:r>
    </w:p>
    <w:p w14:paraId="3CFF23DB" w14:textId="5D92B676"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Enable </w:t>
      </w:r>
      <w:r w:rsidR="00FB0E19">
        <w:rPr>
          <w:rFonts w:ascii="Arial" w:hAnsi="Arial" w:cs="Arial"/>
        </w:rPr>
        <w:t>children</w:t>
      </w:r>
      <w:r w:rsidRPr="00A22081">
        <w:rPr>
          <w:rFonts w:ascii="Arial" w:hAnsi="Arial" w:cs="Arial"/>
        </w:rPr>
        <w:t xml:space="preserve"> and their parents to participate in decision-making;  </w:t>
      </w:r>
    </w:p>
    <w:p w14:paraId="230F64CC" w14:textId="77777777"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Collaborate with partners in education, health and social care where appropriate;  </w:t>
      </w:r>
    </w:p>
    <w:p w14:paraId="209AB097" w14:textId="77777777" w:rsidR="00862B95" w:rsidRPr="00A22081" w:rsidRDefault="00862B95" w:rsidP="00A22081">
      <w:pPr>
        <w:pStyle w:val="NoSpacing"/>
        <w:numPr>
          <w:ilvl w:val="0"/>
          <w:numId w:val="17"/>
        </w:numPr>
        <w:rPr>
          <w:rFonts w:ascii="Arial" w:hAnsi="Arial" w:cs="Arial"/>
        </w:rPr>
      </w:pPr>
      <w:r w:rsidRPr="00A22081">
        <w:rPr>
          <w:rFonts w:ascii="Arial" w:hAnsi="Arial" w:cs="Arial"/>
        </w:rPr>
        <w:t xml:space="preserve">Ensure that appropriate resources are available for pupils with temporary or long-term special needs; and </w:t>
      </w:r>
    </w:p>
    <w:p w14:paraId="69755975" w14:textId="6F0DED29" w:rsidR="00862B95" w:rsidRPr="00A22081" w:rsidRDefault="00862B95" w:rsidP="00A22081">
      <w:pPr>
        <w:pStyle w:val="NoSpacing"/>
        <w:numPr>
          <w:ilvl w:val="0"/>
          <w:numId w:val="17"/>
        </w:numPr>
        <w:rPr>
          <w:rFonts w:ascii="Arial" w:hAnsi="Arial" w:cs="Arial"/>
        </w:rPr>
      </w:pPr>
      <w:r w:rsidRPr="00A22081">
        <w:rPr>
          <w:rFonts w:ascii="Arial" w:hAnsi="Arial" w:cs="Arial"/>
        </w:rPr>
        <w:t>Provide support for teachers to meet the learning needs of all pupils</w:t>
      </w:r>
      <w:r w:rsidR="55675399" w:rsidRPr="00A22081">
        <w:rPr>
          <w:rFonts w:ascii="Arial" w:hAnsi="Arial" w:cs="Arial"/>
        </w:rPr>
        <w:t xml:space="preserve">, making reasonable adjustment </w:t>
      </w:r>
      <w:r w:rsidR="2EF6FFF5" w:rsidRPr="00A22081">
        <w:rPr>
          <w:rFonts w:ascii="Arial" w:hAnsi="Arial" w:cs="Arial"/>
        </w:rPr>
        <w:t>to provision to meet such needs.</w:t>
      </w:r>
    </w:p>
    <w:p w14:paraId="55F5DE14" w14:textId="77777777" w:rsidR="00862B95" w:rsidRPr="00A22081" w:rsidRDefault="00862B95" w:rsidP="00A22081">
      <w:pPr>
        <w:pStyle w:val="NoSpacing"/>
        <w:rPr>
          <w:rFonts w:ascii="Arial" w:hAnsi="Arial" w:cs="Arial"/>
        </w:rPr>
      </w:pPr>
    </w:p>
    <w:p w14:paraId="545599C7" w14:textId="606EC4AD" w:rsidR="00862B95" w:rsidRPr="00A22081" w:rsidRDefault="00862B95" w:rsidP="00A22081">
      <w:pPr>
        <w:pStyle w:val="Heading2"/>
        <w:rPr>
          <w:szCs w:val="22"/>
        </w:rPr>
      </w:pPr>
      <w:r w:rsidRPr="00A22081">
        <w:rPr>
          <w:szCs w:val="22"/>
        </w:rPr>
        <w:t xml:space="preserve">The </w:t>
      </w:r>
      <w:r w:rsidR="00FB0E19">
        <w:rPr>
          <w:szCs w:val="22"/>
        </w:rPr>
        <w:t>S</w:t>
      </w:r>
      <w:r w:rsidRPr="00A22081">
        <w:rPr>
          <w:szCs w:val="22"/>
        </w:rPr>
        <w:t>chool takes a</w:t>
      </w:r>
      <w:r w:rsidR="2EF6FFF5" w:rsidRPr="00A22081">
        <w:rPr>
          <w:szCs w:val="22"/>
        </w:rPr>
        <w:t xml:space="preserve"> po</w:t>
      </w:r>
      <w:r w:rsidR="4384A0A5" w:rsidRPr="00A22081">
        <w:rPr>
          <w:szCs w:val="22"/>
        </w:rPr>
        <w:t xml:space="preserve">sitive </w:t>
      </w:r>
      <w:r w:rsidRPr="00A22081">
        <w:rPr>
          <w:szCs w:val="22"/>
        </w:rPr>
        <w:t xml:space="preserve">and professional whole-school approach to pupils with SEND. </w:t>
      </w:r>
    </w:p>
    <w:p w14:paraId="72F95270" w14:textId="77777777" w:rsidR="00862B95" w:rsidRPr="00A22081" w:rsidRDefault="00862B95" w:rsidP="00A22081">
      <w:pPr>
        <w:pStyle w:val="NoSpacing"/>
        <w:rPr>
          <w:rFonts w:ascii="Arial" w:hAnsi="Arial" w:cs="Arial"/>
        </w:rPr>
      </w:pPr>
    </w:p>
    <w:p w14:paraId="61DC8926" w14:textId="39105466" w:rsidR="00862B95" w:rsidRPr="00A22081" w:rsidRDefault="00862B95" w:rsidP="00A22081">
      <w:pPr>
        <w:pStyle w:val="Heading2"/>
        <w:rPr>
          <w:szCs w:val="22"/>
        </w:rPr>
      </w:pPr>
      <w:r w:rsidRPr="00A22081">
        <w:rPr>
          <w:szCs w:val="22"/>
        </w:rPr>
        <w:t xml:space="preserve">Pupils with SEND are the shared responsibility of all staff. All staff are expected to have an understanding and awareness of the impact of specific learning profiles on teaching and learning.    </w:t>
      </w:r>
    </w:p>
    <w:p w14:paraId="64865763" w14:textId="77777777" w:rsidR="00862B95" w:rsidRPr="00A22081" w:rsidRDefault="00862B95" w:rsidP="00A22081">
      <w:pPr>
        <w:pStyle w:val="NoSpacing"/>
        <w:rPr>
          <w:rFonts w:ascii="Arial" w:hAnsi="Arial" w:cs="Arial"/>
        </w:rPr>
      </w:pPr>
    </w:p>
    <w:p w14:paraId="10D34FFA" w14:textId="2B09DCB1" w:rsidR="00862B95" w:rsidRPr="00A22081" w:rsidRDefault="00862B95" w:rsidP="00A22081">
      <w:pPr>
        <w:pStyle w:val="Heading2"/>
        <w:rPr>
          <w:szCs w:val="22"/>
        </w:rPr>
      </w:pPr>
      <w:r w:rsidRPr="00A22081">
        <w:rPr>
          <w:szCs w:val="22"/>
        </w:rPr>
        <w:t xml:space="preserve">To ensure the needs of pupils with SEND are addressed, the Learning Support Team will: </w:t>
      </w:r>
    </w:p>
    <w:p w14:paraId="15AFE996" w14:textId="658C18E2" w:rsidR="00862B95" w:rsidRPr="00A22081" w:rsidRDefault="00862B95" w:rsidP="00A22081">
      <w:pPr>
        <w:pStyle w:val="NoSpacing"/>
        <w:numPr>
          <w:ilvl w:val="0"/>
          <w:numId w:val="18"/>
        </w:numPr>
        <w:rPr>
          <w:rFonts w:ascii="Arial" w:hAnsi="Arial" w:cs="Arial"/>
        </w:rPr>
      </w:pPr>
      <w:r w:rsidRPr="00A22081">
        <w:rPr>
          <w:rFonts w:ascii="Arial" w:hAnsi="Arial" w:cs="Arial"/>
        </w:rPr>
        <w:t xml:space="preserve">Identify and assess pupils with SEND, and where necessary, refer for further assessment by other professionals such as </w:t>
      </w:r>
      <w:r w:rsidR="00E6777D">
        <w:rPr>
          <w:rFonts w:ascii="Arial" w:hAnsi="Arial" w:cs="Arial"/>
        </w:rPr>
        <w:t>e</w:t>
      </w:r>
      <w:r w:rsidRPr="00A22081">
        <w:rPr>
          <w:rFonts w:ascii="Arial" w:hAnsi="Arial" w:cs="Arial"/>
        </w:rPr>
        <w:t xml:space="preserve">ducational </w:t>
      </w:r>
      <w:r w:rsidR="00E6777D">
        <w:rPr>
          <w:rFonts w:ascii="Arial" w:hAnsi="Arial" w:cs="Arial"/>
        </w:rPr>
        <w:t>p</w:t>
      </w:r>
      <w:r w:rsidRPr="00A22081">
        <w:rPr>
          <w:rFonts w:ascii="Arial" w:hAnsi="Arial" w:cs="Arial"/>
        </w:rPr>
        <w:t xml:space="preserve">sychologists, </w:t>
      </w:r>
      <w:r w:rsidR="00E6777D">
        <w:rPr>
          <w:rFonts w:ascii="Arial" w:hAnsi="Arial" w:cs="Arial"/>
        </w:rPr>
        <w:t>s</w:t>
      </w:r>
      <w:r w:rsidRPr="00A22081">
        <w:rPr>
          <w:rFonts w:ascii="Arial" w:hAnsi="Arial" w:cs="Arial"/>
        </w:rPr>
        <w:t xml:space="preserve">pecialist </w:t>
      </w:r>
      <w:r w:rsidR="00E6777D">
        <w:rPr>
          <w:rFonts w:ascii="Arial" w:hAnsi="Arial" w:cs="Arial"/>
        </w:rPr>
        <w:t>t</w:t>
      </w:r>
      <w:r w:rsidRPr="00A22081">
        <w:rPr>
          <w:rFonts w:ascii="Arial" w:hAnsi="Arial" w:cs="Arial"/>
        </w:rPr>
        <w:t xml:space="preserve">eachers and </w:t>
      </w:r>
      <w:r w:rsidR="00E6777D">
        <w:rPr>
          <w:rFonts w:ascii="Arial" w:hAnsi="Arial" w:cs="Arial"/>
        </w:rPr>
        <w:t>t</w:t>
      </w:r>
      <w:r w:rsidRPr="00A22081">
        <w:rPr>
          <w:rFonts w:ascii="Arial" w:hAnsi="Arial" w:cs="Arial"/>
        </w:rPr>
        <w:t>herapists;</w:t>
      </w:r>
    </w:p>
    <w:p w14:paraId="18A0E913" w14:textId="77777777" w:rsidR="00862B95" w:rsidRPr="00A22081" w:rsidRDefault="00862B95" w:rsidP="00A22081">
      <w:pPr>
        <w:pStyle w:val="NoSpacing"/>
        <w:numPr>
          <w:ilvl w:val="0"/>
          <w:numId w:val="18"/>
        </w:numPr>
        <w:rPr>
          <w:rFonts w:ascii="Arial" w:hAnsi="Arial" w:cs="Arial"/>
        </w:rPr>
      </w:pPr>
      <w:r w:rsidRPr="00A22081">
        <w:rPr>
          <w:rFonts w:ascii="Arial" w:hAnsi="Arial" w:cs="Arial"/>
        </w:rPr>
        <w:t xml:space="preserve">Develop and monitor support measures where a need is identified; </w:t>
      </w:r>
    </w:p>
    <w:p w14:paraId="701A3F9D" w14:textId="77777777" w:rsidR="00862B95" w:rsidRPr="00A22081" w:rsidRDefault="00862B95" w:rsidP="00A22081">
      <w:pPr>
        <w:pStyle w:val="NoSpacing"/>
        <w:numPr>
          <w:ilvl w:val="0"/>
          <w:numId w:val="18"/>
        </w:numPr>
        <w:rPr>
          <w:rFonts w:ascii="Arial" w:hAnsi="Arial" w:cs="Arial"/>
        </w:rPr>
      </w:pPr>
      <w:r w:rsidRPr="00A22081">
        <w:rPr>
          <w:rFonts w:ascii="Arial" w:hAnsi="Arial" w:cs="Arial"/>
        </w:rPr>
        <w:t xml:space="preserve">Develop and update the SEND Register and ensure that these are circulated amongst teaching staff; </w:t>
      </w:r>
    </w:p>
    <w:p w14:paraId="3A074F57" w14:textId="77777777" w:rsidR="00862B95" w:rsidRPr="00A22081" w:rsidRDefault="00862B95" w:rsidP="00A22081">
      <w:pPr>
        <w:pStyle w:val="NoSpacing"/>
        <w:numPr>
          <w:ilvl w:val="0"/>
          <w:numId w:val="19"/>
        </w:numPr>
        <w:rPr>
          <w:rFonts w:ascii="Arial" w:hAnsi="Arial" w:cs="Arial"/>
        </w:rPr>
      </w:pPr>
      <w:r w:rsidRPr="00A22081">
        <w:rPr>
          <w:rFonts w:ascii="Arial" w:hAnsi="Arial" w:cs="Arial"/>
        </w:rPr>
        <w:t xml:space="preserve">Work in close liaison with teaching staff to ensure confidential communication on learning needs and progress of pupils; </w:t>
      </w:r>
    </w:p>
    <w:p w14:paraId="457B8643" w14:textId="77777777" w:rsidR="00862B95" w:rsidRPr="00A22081" w:rsidRDefault="00862B95" w:rsidP="00A22081">
      <w:pPr>
        <w:pStyle w:val="NoSpacing"/>
        <w:numPr>
          <w:ilvl w:val="0"/>
          <w:numId w:val="19"/>
        </w:numPr>
        <w:rPr>
          <w:rFonts w:ascii="Arial" w:hAnsi="Arial" w:cs="Arial"/>
        </w:rPr>
      </w:pPr>
      <w:r w:rsidRPr="00A22081">
        <w:rPr>
          <w:rFonts w:ascii="Arial" w:hAnsi="Arial" w:cs="Arial"/>
        </w:rPr>
        <w:t xml:space="preserve">Teach pupils according to their specific needs, recognising their particular strengths and learning needs to promote achievement of their academic potential; </w:t>
      </w:r>
    </w:p>
    <w:p w14:paraId="2EDA8106" w14:textId="77777777" w:rsidR="00862B95" w:rsidRPr="00A22081" w:rsidRDefault="00862B95" w:rsidP="00A22081">
      <w:pPr>
        <w:pStyle w:val="NoSpacing"/>
        <w:numPr>
          <w:ilvl w:val="0"/>
          <w:numId w:val="19"/>
        </w:numPr>
        <w:rPr>
          <w:rFonts w:ascii="Arial" w:hAnsi="Arial" w:cs="Arial"/>
        </w:rPr>
      </w:pPr>
      <w:r w:rsidRPr="00A22081">
        <w:rPr>
          <w:rFonts w:ascii="Arial" w:hAnsi="Arial" w:cs="Arial"/>
        </w:rPr>
        <w:t>Communicate effectively with parents/guardians on the learning needs of pupils and provide a Learning Plan for those pupils on the Learning Support Register and ensure that these are circulated to the staff of specific pupils; and</w:t>
      </w:r>
    </w:p>
    <w:p w14:paraId="0F947E00" w14:textId="77777777" w:rsidR="00862B95" w:rsidRDefault="00862B95" w:rsidP="00A22081">
      <w:pPr>
        <w:pStyle w:val="NoSpacing"/>
        <w:numPr>
          <w:ilvl w:val="0"/>
          <w:numId w:val="19"/>
        </w:numPr>
        <w:rPr>
          <w:rFonts w:ascii="Arial" w:hAnsi="Arial" w:cs="Arial"/>
        </w:rPr>
      </w:pPr>
      <w:r w:rsidRPr="00A22081">
        <w:rPr>
          <w:rFonts w:ascii="Arial" w:hAnsi="Arial" w:cs="Arial"/>
        </w:rPr>
        <w:t xml:space="preserve">Collate evidence to support applications for additional funding and access arrangements in examinations. </w:t>
      </w:r>
    </w:p>
    <w:p w14:paraId="3570E44A" w14:textId="77777777" w:rsidR="0058500F" w:rsidRPr="00A22081" w:rsidRDefault="0058500F" w:rsidP="0058500F">
      <w:pPr>
        <w:pStyle w:val="NoSpacing"/>
        <w:rPr>
          <w:rFonts w:ascii="Arial" w:hAnsi="Arial" w:cs="Arial"/>
        </w:rPr>
      </w:pPr>
    </w:p>
    <w:p w14:paraId="7C6BD468" w14:textId="77777777" w:rsidR="00862B95" w:rsidRPr="00A22081" w:rsidRDefault="00862B95" w:rsidP="00A22081">
      <w:pPr>
        <w:pStyle w:val="NoSpacing"/>
        <w:ind w:left="1080"/>
        <w:rPr>
          <w:rFonts w:ascii="Arial" w:hAnsi="Arial" w:cs="Arial"/>
        </w:rPr>
      </w:pPr>
    </w:p>
    <w:p w14:paraId="4EB29007" w14:textId="1D442715" w:rsidR="00862B95" w:rsidRDefault="00862B95" w:rsidP="00A22081">
      <w:pPr>
        <w:pStyle w:val="Heading1"/>
        <w:rPr>
          <w:szCs w:val="22"/>
        </w:rPr>
      </w:pPr>
      <w:r w:rsidRPr="00A22081">
        <w:rPr>
          <w:szCs w:val="22"/>
        </w:rPr>
        <w:lastRenderedPageBreak/>
        <w:t>Identifying Special Educational Needs</w:t>
      </w:r>
    </w:p>
    <w:p w14:paraId="5B4B4DE7" w14:textId="77777777" w:rsidR="00E6777D" w:rsidRPr="00E6777D" w:rsidRDefault="00E6777D" w:rsidP="00E6777D">
      <w:pPr>
        <w:pStyle w:val="NoSpacing"/>
      </w:pPr>
    </w:p>
    <w:p w14:paraId="334C4811" w14:textId="4D4E3975" w:rsidR="00862B95" w:rsidRPr="00A22081" w:rsidRDefault="00862B95" w:rsidP="00A22081">
      <w:pPr>
        <w:pStyle w:val="Heading2"/>
        <w:rPr>
          <w:b/>
          <w:color w:val="0070C0"/>
          <w:szCs w:val="22"/>
        </w:rPr>
      </w:pPr>
      <w:r w:rsidRPr="00A22081">
        <w:rPr>
          <w:szCs w:val="22"/>
        </w:rPr>
        <w:t xml:space="preserve">Early identification of pupils’ needs is the key to unlocking the potential of pupils who may have special educational needs. We adopt a graduated approach to ensure that pupils who do not develop </w:t>
      </w:r>
      <w:r w:rsidR="006C3757" w:rsidRPr="00A22081">
        <w:rPr>
          <w:szCs w:val="22"/>
        </w:rPr>
        <w:t>age-appropriate</w:t>
      </w:r>
      <w:r w:rsidRPr="00A22081">
        <w:rPr>
          <w:szCs w:val="22"/>
        </w:rPr>
        <w:t xml:space="preserve"> knowledge and skills, or who fall behind their peers, are identified as early as possible.  </w:t>
      </w:r>
    </w:p>
    <w:p w14:paraId="107580C1" w14:textId="77777777" w:rsidR="00862B95" w:rsidRPr="00A22081" w:rsidRDefault="00862B95" w:rsidP="00A22081">
      <w:pPr>
        <w:pStyle w:val="NoSpacing"/>
        <w:rPr>
          <w:rFonts w:ascii="Arial" w:hAnsi="Arial" w:cs="Arial"/>
        </w:rPr>
      </w:pPr>
    </w:p>
    <w:p w14:paraId="06D93805" w14:textId="4B3D58A0" w:rsidR="00862B95" w:rsidRPr="00A22081" w:rsidRDefault="00862B95" w:rsidP="00A22081">
      <w:pPr>
        <w:pStyle w:val="Heading2"/>
        <w:rPr>
          <w:szCs w:val="22"/>
        </w:rPr>
      </w:pPr>
      <w:r w:rsidRPr="00A22081">
        <w:rPr>
          <w:szCs w:val="22"/>
        </w:rPr>
        <w:t>In attempts to understand the learning needs of pupils, we apply the four broad categories of need as set out in the SEN and Disability Code of Practice:</w:t>
      </w:r>
    </w:p>
    <w:p w14:paraId="5646CB5E" w14:textId="77777777" w:rsidR="00862B95" w:rsidRPr="00A22081" w:rsidRDefault="00862B95" w:rsidP="00A22081">
      <w:pPr>
        <w:pStyle w:val="NoSpacing"/>
        <w:rPr>
          <w:rFonts w:ascii="Arial" w:hAnsi="Arial" w:cs="Arial"/>
        </w:rPr>
      </w:pPr>
    </w:p>
    <w:tbl>
      <w:tblPr>
        <w:tblStyle w:val="TableGrid"/>
        <w:tblW w:w="0" w:type="auto"/>
        <w:tblLook w:val="04A0" w:firstRow="1" w:lastRow="0" w:firstColumn="1" w:lastColumn="0" w:noHBand="0" w:noVBand="1"/>
      </w:tblPr>
      <w:tblGrid>
        <w:gridCol w:w="2407"/>
        <w:gridCol w:w="2407"/>
        <w:gridCol w:w="2407"/>
        <w:gridCol w:w="2407"/>
      </w:tblGrid>
      <w:tr w:rsidR="00862B95" w:rsidRPr="00A22081" w14:paraId="171E5421" w14:textId="77777777" w:rsidTr="00EE7F57">
        <w:tc>
          <w:tcPr>
            <w:tcW w:w="2407" w:type="dxa"/>
          </w:tcPr>
          <w:p w14:paraId="74F4ADC9" w14:textId="77777777" w:rsidR="00862B95" w:rsidRPr="00A22081" w:rsidRDefault="00862B95" w:rsidP="00E6777D">
            <w:pPr>
              <w:pStyle w:val="NoSpacing"/>
              <w:jc w:val="left"/>
              <w:rPr>
                <w:rFonts w:ascii="Arial" w:hAnsi="Arial" w:cs="Arial"/>
                <w:b/>
              </w:rPr>
            </w:pPr>
            <w:r w:rsidRPr="00A22081">
              <w:rPr>
                <w:rFonts w:ascii="Arial" w:hAnsi="Arial" w:cs="Arial"/>
                <w:b/>
              </w:rPr>
              <w:t>Communication and interaction needs</w:t>
            </w:r>
          </w:p>
        </w:tc>
        <w:tc>
          <w:tcPr>
            <w:tcW w:w="2407" w:type="dxa"/>
          </w:tcPr>
          <w:p w14:paraId="69BBF3A6" w14:textId="77777777" w:rsidR="00862B95" w:rsidRPr="00A22081" w:rsidRDefault="00862B95" w:rsidP="00E6777D">
            <w:pPr>
              <w:pStyle w:val="NoSpacing"/>
              <w:jc w:val="left"/>
              <w:rPr>
                <w:rFonts w:ascii="Arial" w:hAnsi="Arial" w:cs="Arial"/>
                <w:b/>
              </w:rPr>
            </w:pPr>
            <w:r w:rsidRPr="00A22081">
              <w:rPr>
                <w:rFonts w:ascii="Arial" w:hAnsi="Arial" w:cs="Arial"/>
                <w:b/>
              </w:rPr>
              <w:t>Cognition and learning needs</w:t>
            </w:r>
          </w:p>
        </w:tc>
        <w:tc>
          <w:tcPr>
            <w:tcW w:w="2407" w:type="dxa"/>
          </w:tcPr>
          <w:p w14:paraId="6A7F1C6A" w14:textId="77777777" w:rsidR="00862B95" w:rsidRPr="00A22081" w:rsidRDefault="00862B95" w:rsidP="00E6777D">
            <w:pPr>
              <w:pStyle w:val="NoSpacing"/>
              <w:jc w:val="left"/>
              <w:rPr>
                <w:rFonts w:ascii="Arial" w:hAnsi="Arial" w:cs="Arial"/>
                <w:b/>
              </w:rPr>
            </w:pPr>
            <w:r w:rsidRPr="00A22081">
              <w:rPr>
                <w:rFonts w:ascii="Arial" w:hAnsi="Arial" w:cs="Arial"/>
                <w:b/>
              </w:rPr>
              <w:t>Social, emotional and mental health needs</w:t>
            </w:r>
          </w:p>
        </w:tc>
        <w:tc>
          <w:tcPr>
            <w:tcW w:w="2407" w:type="dxa"/>
          </w:tcPr>
          <w:p w14:paraId="29720B0A" w14:textId="77777777" w:rsidR="00862B95" w:rsidRPr="00A22081" w:rsidRDefault="00862B95" w:rsidP="00E6777D">
            <w:pPr>
              <w:pStyle w:val="NoSpacing"/>
              <w:jc w:val="left"/>
              <w:rPr>
                <w:rFonts w:ascii="Arial" w:hAnsi="Arial" w:cs="Arial"/>
                <w:b/>
              </w:rPr>
            </w:pPr>
            <w:r w:rsidRPr="00A22081">
              <w:rPr>
                <w:rFonts w:ascii="Arial" w:hAnsi="Arial" w:cs="Arial"/>
                <w:b/>
              </w:rPr>
              <w:t>Sensory and/or physical needs</w:t>
            </w:r>
          </w:p>
        </w:tc>
      </w:tr>
      <w:tr w:rsidR="00862B95" w:rsidRPr="00A22081" w14:paraId="6CEC3EB4" w14:textId="77777777" w:rsidTr="00EE7F57">
        <w:trPr>
          <w:trHeight w:val="3794"/>
        </w:trPr>
        <w:tc>
          <w:tcPr>
            <w:tcW w:w="2407" w:type="dxa"/>
          </w:tcPr>
          <w:p w14:paraId="018E3322" w14:textId="4AA38FB6" w:rsidR="00862B95" w:rsidRPr="00A22081" w:rsidRDefault="00E6777D" w:rsidP="00E6777D">
            <w:pPr>
              <w:pStyle w:val="NoSpacing"/>
              <w:jc w:val="left"/>
              <w:rPr>
                <w:rFonts w:ascii="Arial" w:hAnsi="Arial" w:cs="Arial"/>
              </w:rPr>
            </w:pPr>
            <w:r>
              <w:rPr>
                <w:rFonts w:ascii="Arial" w:hAnsi="Arial" w:cs="Arial"/>
              </w:rPr>
              <w:t>Pupils</w:t>
            </w:r>
            <w:r w:rsidRPr="00A22081">
              <w:rPr>
                <w:rFonts w:ascii="Arial" w:hAnsi="Arial" w:cs="Arial"/>
              </w:rPr>
              <w:t xml:space="preserve"> </w:t>
            </w:r>
            <w:r w:rsidR="00862B95" w:rsidRPr="00A22081">
              <w:rPr>
                <w:rFonts w:ascii="Arial" w:hAnsi="Arial" w:cs="Arial"/>
              </w:rPr>
              <w:t xml:space="preserve">who experience difficulty with speech, language and communication. </w:t>
            </w:r>
          </w:p>
          <w:p w14:paraId="474C5B38" w14:textId="77777777" w:rsidR="00862B95" w:rsidRPr="00A22081" w:rsidRDefault="00862B95" w:rsidP="00E6777D">
            <w:pPr>
              <w:pStyle w:val="NoSpacing"/>
              <w:jc w:val="left"/>
              <w:rPr>
                <w:rFonts w:ascii="Arial" w:hAnsi="Arial" w:cs="Arial"/>
              </w:rPr>
            </w:pPr>
          </w:p>
        </w:tc>
        <w:tc>
          <w:tcPr>
            <w:tcW w:w="2407" w:type="dxa"/>
          </w:tcPr>
          <w:p w14:paraId="57545234" w14:textId="57FF165B" w:rsidR="00862B95" w:rsidRPr="00A22081" w:rsidRDefault="00E6777D" w:rsidP="00E6777D">
            <w:pPr>
              <w:pStyle w:val="NoSpacing"/>
              <w:jc w:val="left"/>
              <w:rPr>
                <w:rFonts w:ascii="Arial" w:hAnsi="Arial" w:cs="Arial"/>
              </w:rPr>
            </w:pPr>
            <w:r>
              <w:rPr>
                <w:rFonts w:ascii="Arial" w:hAnsi="Arial" w:cs="Arial"/>
              </w:rPr>
              <w:t>Pupils</w:t>
            </w:r>
            <w:r w:rsidRPr="00A22081">
              <w:rPr>
                <w:rFonts w:ascii="Arial" w:hAnsi="Arial" w:cs="Arial"/>
              </w:rPr>
              <w:t xml:space="preserve"> </w:t>
            </w:r>
            <w:r w:rsidR="00862B95" w:rsidRPr="00A22081">
              <w:rPr>
                <w:rFonts w:ascii="Arial" w:hAnsi="Arial" w:cs="Arial"/>
              </w:rPr>
              <w:t>who learn at a slower pace than their peers, or who have difficulties acquiring skills in a specific area such as literacy. This includes students with moderate learning difficulties and severe learning difficulties, requiring support in all areas of the curriculum and participation in school life in general.</w:t>
            </w:r>
          </w:p>
        </w:tc>
        <w:tc>
          <w:tcPr>
            <w:tcW w:w="2407" w:type="dxa"/>
          </w:tcPr>
          <w:p w14:paraId="58E2788B" w14:textId="620B4E91" w:rsidR="00862B95" w:rsidRPr="00A22081" w:rsidRDefault="00E6777D" w:rsidP="00E6777D">
            <w:pPr>
              <w:pStyle w:val="NoSpacing"/>
              <w:jc w:val="left"/>
              <w:rPr>
                <w:rFonts w:ascii="Arial" w:hAnsi="Arial" w:cs="Arial"/>
              </w:rPr>
            </w:pPr>
            <w:r>
              <w:rPr>
                <w:rFonts w:ascii="Arial" w:hAnsi="Arial" w:cs="Arial"/>
              </w:rPr>
              <w:t>Pupils</w:t>
            </w:r>
            <w:r w:rsidRPr="00A22081">
              <w:rPr>
                <w:rFonts w:ascii="Arial" w:hAnsi="Arial" w:cs="Arial"/>
              </w:rPr>
              <w:t xml:space="preserve">’ </w:t>
            </w:r>
            <w:r w:rsidR="00862B95" w:rsidRPr="00A22081">
              <w:rPr>
                <w:rFonts w:ascii="Arial" w:hAnsi="Arial" w:cs="Arial"/>
              </w:rPr>
              <w:t xml:space="preserve">needs may be manifested in different ways, such as becoming withdrawn or displaying challenging behaviour. These may include being disruptive or self-harming. </w:t>
            </w:r>
            <w:r>
              <w:rPr>
                <w:rFonts w:ascii="Arial" w:hAnsi="Arial" w:cs="Arial"/>
              </w:rPr>
              <w:t>Pupil</w:t>
            </w:r>
            <w:r w:rsidRPr="00A22081">
              <w:rPr>
                <w:rFonts w:ascii="Arial" w:hAnsi="Arial" w:cs="Arial"/>
              </w:rPr>
              <w:t xml:space="preserve">s </w:t>
            </w:r>
            <w:r w:rsidR="00862B95" w:rsidRPr="00A22081">
              <w:rPr>
                <w:rFonts w:ascii="Arial" w:hAnsi="Arial" w:cs="Arial"/>
              </w:rPr>
              <w:t xml:space="preserve">who have difficulty paying </w:t>
            </w:r>
            <w:r w:rsidR="00836E90" w:rsidRPr="00A22081">
              <w:rPr>
                <w:rFonts w:ascii="Arial" w:hAnsi="Arial" w:cs="Arial"/>
              </w:rPr>
              <w:t>attention or</w:t>
            </w:r>
            <w:r w:rsidR="00862B95" w:rsidRPr="00A22081">
              <w:rPr>
                <w:rFonts w:ascii="Arial" w:hAnsi="Arial" w:cs="Arial"/>
              </w:rPr>
              <w:t xml:space="preserve"> forming attachments with adults also fall into this category. </w:t>
            </w:r>
          </w:p>
          <w:p w14:paraId="03375CAB" w14:textId="77777777" w:rsidR="00862B95" w:rsidRPr="00A22081" w:rsidRDefault="00862B95" w:rsidP="00E6777D">
            <w:pPr>
              <w:pStyle w:val="NoSpacing"/>
              <w:jc w:val="left"/>
              <w:rPr>
                <w:rFonts w:ascii="Arial" w:hAnsi="Arial" w:cs="Arial"/>
              </w:rPr>
            </w:pPr>
          </w:p>
        </w:tc>
        <w:tc>
          <w:tcPr>
            <w:tcW w:w="2407" w:type="dxa"/>
          </w:tcPr>
          <w:p w14:paraId="7DEABC5F" w14:textId="117E5927" w:rsidR="00862B95" w:rsidRPr="00A22081" w:rsidRDefault="00E6777D" w:rsidP="00E6777D">
            <w:pPr>
              <w:pStyle w:val="NoSpacing"/>
              <w:jc w:val="left"/>
              <w:rPr>
                <w:rFonts w:ascii="Arial" w:hAnsi="Arial" w:cs="Arial"/>
              </w:rPr>
            </w:pPr>
            <w:r>
              <w:rPr>
                <w:rFonts w:ascii="Arial" w:hAnsi="Arial" w:cs="Arial"/>
              </w:rPr>
              <w:t>Pupil</w:t>
            </w:r>
            <w:r w:rsidRPr="00A22081">
              <w:rPr>
                <w:rFonts w:ascii="Arial" w:hAnsi="Arial" w:cs="Arial"/>
              </w:rPr>
              <w:t xml:space="preserve">s </w:t>
            </w:r>
            <w:r w:rsidR="00862B95" w:rsidRPr="00A22081">
              <w:rPr>
                <w:rFonts w:ascii="Arial" w:hAnsi="Arial" w:cs="Arial"/>
              </w:rPr>
              <w:t>who require special educational provision because they have a disability that prevents them from accessing the educational facilities that are generally available.</w:t>
            </w:r>
          </w:p>
          <w:p w14:paraId="314987D2" w14:textId="77777777" w:rsidR="00862B95" w:rsidRPr="00A22081" w:rsidRDefault="00862B95" w:rsidP="00E6777D">
            <w:pPr>
              <w:pStyle w:val="NoSpacing"/>
              <w:jc w:val="left"/>
              <w:rPr>
                <w:rFonts w:ascii="Arial" w:hAnsi="Arial" w:cs="Arial"/>
              </w:rPr>
            </w:pPr>
          </w:p>
        </w:tc>
      </w:tr>
    </w:tbl>
    <w:p w14:paraId="3E2E812B" w14:textId="77777777" w:rsidR="00862B95" w:rsidRPr="00A22081" w:rsidRDefault="00862B95" w:rsidP="00A22081">
      <w:pPr>
        <w:pStyle w:val="NoSpacing"/>
        <w:rPr>
          <w:rFonts w:ascii="Arial" w:hAnsi="Arial" w:cs="Arial"/>
        </w:rPr>
      </w:pPr>
    </w:p>
    <w:p w14:paraId="191E192D" w14:textId="30FAF44F" w:rsidR="00862B95" w:rsidRDefault="00862B95" w:rsidP="00A22081">
      <w:pPr>
        <w:pStyle w:val="Heading1"/>
        <w:rPr>
          <w:szCs w:val="22"/>
        </w:rPr>
      </w:pPr>
      <w:r w:rsidRPr="00A22081">
        <w:rPr>
          <w:szCs w:val="22"/>
        </w:rPr>
        <w:t>Early Years</w:t>
      </w:r>
    </w:p>
    <w:p w14:paraId="47CA6DC0" w14:textId="77777777" w:rsidR="00E6777D" w:rsidRPr="00E6777D" w:rsidRDefault="00E6777D" w:rsidP="00E6777D">
      <w:pPr>
        <w:pStyle w:val="NoSpacing"/>
      </w:pPr>
    </w:p>
    <w:p w14:paraId="32B8A2EC" w14:textId="0801FF6A" w:rsidR="00862B95" w:rsidRPr="00A22081" w:rsidRDefault="00862B95" w:rsidP="00A22081">
      <w:pPr>
        <w:pStyle w:val="Heading2"/>
        <w:rPr>
          <w:szCs w:val="22"/>
        </w:rPr>
      </w:pPr>
      <w:r w:rsidRPr="00A22081">
        <w:rPr>
          <w:szCs w:val="22"/>
        </w:rPr>
        <w:t xml:space="preserve">This policy applies to children in the early years. The person with responsibility for SEND in the early years is </w:t>
      </w:r>
      <w:r w:rsidR="0058500F">
        <w:rPr>
          <w:szCs w:val="22"/>
        </w:rPr>
        <w:t>Olivia Wareham.</w:t>
      </w:r>
    </w:p>
    <w:p w14:paraId="704F0DD3" w14:textId="77777777" w:rsidR="00862B95" w:rsidRPr="00A22081" w:rsidRDefault="00862B95" w:rsidP="00A22081">
      <w:pPr>
        <w:pStyle w:val="NoSpacing"/>
        <w:rPr>
          <w:rFonts w:ascii="Arial" w:hAnsi="Arial" w:cs="Arial"/>
        </w:rPr>
      </w:pPr>
    </w:p>
    <w:p w14:paraId="23D24C8B" w14:textId="04BC9EC7" w:rsidR="00862B95" w:rsidRDefault="00862B95" w:rsidP="00A22081">
      <w:pPr>
        <w:pStyle w:val="Heading1"/>
        <w:rPr>
          <w:szCs w:val="22"/>
        </w:rPr>
      </w:pPr>
      <w:r w:rsidRPr="00A22081">
        <w:rPr>
          <w:szCs w:val="22"/>
        </w:rPr>
        <w:t xml:space="preserve">Categorisation of Students </w:t>
      </w:r>
    </w:p>
    <w:p w14:paraId="49A0F1E6" w14:textId="77777777" w:rsidR="00E6777D" w:rsidRPr="00E6777D" w:rsidRDefault="00E6777D" w:rsidP="00E6777D">
      <w:pPr>
        <w:pStyle w:val="NoSpacing"/>
      </w:pPr>
    </w:p>
    <w:p w14:paraId="55CF31C2" w14:textId="19A733A4" w:rsidR="00862B95" w:rsidRPr="00A22081" w:rsidRDefault="00862B95" w:rsidP="00A22081">
      <w:pPr>
        <w:pStyle w:val="Heading2"/>
        <w:rPr>
          <w:szCs w:val="22"/>
        </w:rPr>
      </w:pPr>
      <w:r w:rsidRPr="00A22081">
        <w:rPr>
          <w:szCs w:val="22"/>
        </w:rPr>
        <w:t xml:space="preserve">We use a simple categorisation of </w:t>
      </w:r>
      <w:r w:rsidR="00E6777D">
        <w:rPr>
          <w:szCs w:val="22"/>
        </w:rPr>
        <w:t>pupil</w:t>
      </w:r>
      <w:r w:rsidR="00E6777D" w:rsidRPr="00A22081">
        <w:rPr>
          <w:szCs w:val="22"/>
        </w:rPr>
        <w:t xml:space="preserve">s </w:t>
      </w:r>
      <w:r w:rsidRPr="00A22081">
        <w:rPr>
          <w:szCs w:val="22"/>
        </w:rPr>
        <w:t>which helps provide a consistent and understood language:</w:t>
      </w:r>
    </w:p>
    <w:p w14:paraId="08B4C156" w14:textId="77777777" w:rsidR="00862B95" w:rsidRPr="00A22081" w:rsidRDefault="00862B95" w:rsidP="00A22081">
      <w:pPr>
        <w:pStyle w:val="NoSpacing"/>
        <w:rPr>
          <w:rFonts w:ascii="Arial" w:hAnsi="Arial" w:cs="Arial"/>
          <w:color w:val="000000" w:themeColor="text1"/>
        </w:rPr>
      </w:pPr>
    </w:p>
    <w:p w14:paraId="1969BC43" w14:textId="77777777" w:rsidR="00862B95" w:rsidRPr="00A22081" w:rsidRDefault="00862B95" w:rsidP="00A22081">
      <w:pPr>
        <w:pStyle w:val="NoSpacing"/>
        <w:rPr>
          <w:rFonts w:ascii="Arial" w:hAnsi="Arial" w:cs="Arial"/>
          <w:color w:val="000000" w:themeColor="text1"/>
        </w:rPr>
      </w:pPr>
    </w:p>
    <w:p w14:paraId="08681CC7" w14:textId="77777777" w:rsidR="00862B95" w:rsidRPr="00A22081" w:rsidRDefault="00862B95" w:rsidP="00A22081">
      <w:pPr>
        <w:pStyle w:val="NoSpacing"/>
        <w:rPr>
          <w:rFonts w:ascii="Arial" w:hAnsi="Arial" w:cs="Arial"/>
          <w:color w:val="000000" w:themeColor="text1"/>
        </w:rPr>
      </w:pPr>
    </w:p>
    <w:p w14:paraId="1D24A7E1" w14:textId="77777777" w:rsidR="00862B95" w:rsidRPr="00A22081" w:rsidRDefault="00862B95" w:rsidP="00A22081">
      <w:pPr>
        <w:pStyle w:val="NoSpacing"/>
        <w:rPr>
          <w:rFonts w:ascii="Arial" w:hAnsi="Arial" w:cs="Arial"/>
          <w:color w:val="000000" w:themeColor="text1"/>
        </w:rPr>
      </w:pPr>
      <w:r w:rsidRPr="00A22081">
        <w:rPr>
          <w:rFonts w:ascii="Arial" w:hAnsi="Arial" w:cs="Arial"/>
          <w:noProof/>
          <w:color w:val="000000" w:themeColor="text1"/>
        </w:rPr>
        <w:drawing>
          <wp:anchor distT="0" distB="0" distL="114300" distR="114300" simplePos="0" relativeHeight="251659264" behindDoc="0" locked="0" layoutInCell="1" allowOverlap="1" wp14:anchorId="68EE5CD8" wp14:editId="1B6CC461">
            <wp:simplePos x="0" y="0"/>
            <wp:positionH relativeFrom="column">
              <wp:posOffset>979170</wp:posOffset>
            </wp:positionH>
            <wp:positionV relativeFrom="paragraph">
              <wp:posOffset>68580</wp:posOffset>
            </wp:positionV>
            <wp:extent cx="3985260" cy="1836420"/>
            <wp:effectExtent l="38100" t="57150" r="53340" b="30480"/>
            <wp:wrapThrough wrapText="bothSides">
              <wp:wrapPolygon edited="0">
                <wp:start x="13732" y="-672"/>
                <wp:lineTo x="11151" y="-672"/>
                <wp:lineTo x="11151" y="2913"/>
                <wp:lineTo x="-207" y="2913"/>
                <wp:lineTo x="-207" y="17253"/>
                <wp:lineTo x="1136" y="17925"/>
                <wp:lineTo x="4646" y="20838"/>
                <wp:lineTo x="5679" y="21734"/>
                <wp:lineTo x="5782" y="21734"/>
                <wp:lineTo x="7331" y="21734"/>
                <wp:lineTo x="7434" y="21734"/>
                <wp:lineTo x="8363" y="20838"/>
                <wp:lineTo x="9706" y="20838"/>
                <wp:lineTo x="21786" y="17701"/>
                <wp:lineTo x="21786" y="16357"/>
                <wp:lineTo x="21373" y="13668"/>
                <wp:lineTo x="21270" y="5602"/>
                <wp:lineTo x="20340" y="4705"/>
                <wp:lineTo x="17553" y="2913"/>
                <wp:lineTo x="17656" y="2017"/>
                <wp:lineTo x="15694" y="-672"/>
                <wp:lineTo x="14971" y="-672"/>
                <wp:lineTo x="13732" y="-672"/>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22493550" w14:textId="77777777" w:rsidR="00862B95" w:rsidRPr="00A22081" w:rsidRDefault="00862B95" w:rsidP="00A22081">
      <w:pPr>
        <w:pStyle w:val="NoSpacing"/>
        <w:rPr>
          <w:rFonts w:ascii="Arial" w:hAnsi="Arial" w:cs="Arial"/>
          <w:color w:val="000000" w:themeColor="text1"/>
        </w:rPr>
      </w:pPr>
    </w:p>
    <w:p w14:paraId="6D8EF7FB" w14:textId="77777777" w:rsidR="00862B95" w:rsidRPr="00A22081" w:rsidRDefault="00862B95" w:rsidP="00A22081">
      <w:pPr>
        <w:pStyle w:val="NoSpacing"/>
        <w:rPr>
          <w:rFonts w:ascii="Arial" w:hAnsi="Arial" w:cs="Arial"/>
          <w:color w:val="000000" w:themeColor="text1"/>
        </w:rPr>
      </w:pPr>
    </w:p>
    <w:p w14:paraId="20CC41AF" w14:textId="77777777" w:rsidR="00862B95" w:rsidRPr="00A22081" w:rsidRDefault="00862B95" w:rsidP="00A22081">
      <w:pPr>
        <w:pStyle w:val="NoSpacing"/>
        <w:rPr>
          <w:rFonts w:ascii="Arial" w:hAnsi="Arial" w:cs="Arial"/>
          <w:color w:val="000000" w:themeColor="text1"/>
        </w:rPr>
      </w:pPr>
    </w:p>
    <w:p w14:paraId="5700A6D2" w14:textId="77777777" w:rsidR="00862B95" w:rsidRPr="00A22081" w:rsidRDefault="00862B95" w:rsidP="00A22081">
      <w:pPr>
        <w:pStyle w:val="NoSpacing"/>
        <w:rPr>
          <w:rFonts w:ascii="Arial" w:hAnsi="Arial" w:cs="Arial"/>
          <w:color w:val="000000" w:themeColor="text1"/>
        </w:rPr>
      </w:pPr>
    </w:p>
    <w:p w14:paraId="4F0CB4BC" w14:textId="77777777" w:rsidR="00862B95" w:rsidRPr="00A22081" w:rsidRDefault="00862B95" w:rsidP="00A22081">
      <w:pPr>
        <w:pStyle w:val="NoSpacing"/>
        <w:rPr>
          <w:rFonts w:ascii="Arial" w:hAnsi="Arial" w:cs="Arial"/>
          <w:color w:val="000000" w:themeColor="text1"/>
        </w:rPr>
      </w:pPr>
    </w:p>
    <w:p w14:paraId="357E6019" w14:textId="77777777" w:rsidR="00862B95" w:rsidRPr="00A22081" w:rsidRDefault="00862B95" w:rsidP="00A22081">
      <w:pPr>
        <w:pStyle w:val="NoSpacing"/>
        <w:rPr>
          <w:rFonts w:ascii="Arial" w:hAnsi="Arial" w:cs="Arial"/>
          <w:color w:val="000000" w:themeColor="text1"/>
        </w:rPr>
      </w:pPr>
    </w:p>
    <w:p w14:paraId="4C3963B7" w14:textId="77777777" w:rsidR="00862B95" w:rsidRPr="00A22081" w:rsidRDefault="00862B95" w:rsidP="00A22081">
      <w:pPr>
        <w:pStyle w:val="NoSpacing"/>
        <w:rPr>
          <w:rFonts w:ascii="Arial" w:hAnsi="Arial" w:cs="Arial"/>
          <w:color w:val="000000" w:themeColor="text1"/>
        </w:rPr>
      </w:pPr>
    </w:p>
    <w:p w14:paraId="50B34C01" w14:textId="77777777" w:rsidR="00862B95" w:rsidRPr="00A22081" w:rsidRDefault="00862B95" w:rsidP="00A22081">
      <w:pPr>
        <w:pStyle w:val="NoSpacing"/>
        <w:rPr>
          <w:rFonts w:ascii="Arial" w:hAnsi="Arial" w:cs="Arial"/>
          <w:color w:val="000000" w:themeColor="text1"/>
        </w:rPr>
      </w:pPr>
    </w:p>
    <w:p w14:paraId="0977AB1E" w14:textId="77777777" w:rsidR="00862B95" w:rsidRPr="00A22081" w:rsidRDefault="00862B95" w:rsidP="00A22081">
      <w:pPr>
        <w:pStyle w:val="NoSpacing"/>
        <w:rPr>
          <w:rFonts w:ascii="Arial" w:hAnsi="Arial" w:cs="Arial"/>
          <w:color w:val="000000" w:themeColor="text1"/>
        </w:rPr>
      </w:pPr>
    </w:p>
    <w:p w14:paraId="4EEC4ED3" w14:textId="77777777" w:rsidR="00862B95" w:rsidRPr="00A22081" w:rsidRDefault="00862B95" w:rsidP="00A22081">
      <w:pPr>
        <w:rPr>
          <w:rFonts w:ascii="Arial" w:hAnsi="Arial" w:cs="Arial"/>
          <w:color w:val="000000" w:themeColor="text1"/>
        </w:rPr>
      </w:pPr>
      <w:r w:rsidRPr="00A22081">
        <w:rPr>
          <w:rFonts w:ascii="Arial" w:hAnsi="Arial" w:cs="Arial"/>
          <w:color w:val="000000" w:themeColor="text1"/>
        </w:rPr>
        <w:br w:type="page"/>
      </w:r>
    </w:p>
    <w:tbl>
      <w:tblPr>
        <w:tblStyle w:val="TableGrid"/>
        <w:tblW w:w="0" w:type="auto"/>
        <w:tblLook w:val="04A0" w:firstRow="1" w:lastRow="0" w:firstColumn="1" w:lastColumn="0" w:noHBand="0" w:noVBand="1"/>
      </w:tblPr>
      <w:tblGrid>
        <w:gridCol w:w="3209"/>
        <w:gridCol w:w="3209"/>
        <w:gridCol w:w="3210"/>
      </w:tblGrid>
      <w:tr w:rsidR="00862B95" w:rsidRPr="00A22081" w14:paraId="585A82E5" w14:textId="77777777" w:rsidTr="2C217C5B">
        <w:tc>
          <w:tcPr>
            <w:tcW w:w="3209" w:type="dxa"/>
            <w:shd w:val="clear" w:color="auto" w:fill="00B0F0"/>
          </w:tcPr>
          <w:p w14:paraId="5A98E5F1"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lastRenderedPageBreak/>
              <w:t>Wave 1</w:t>
            </w:r>
          </w:p>
          <w:p w14:paraId="36BA40F8"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t>Universal Support</w:t>
            </w:r>
          </w:p>
        </w:tc>
        <w:tc>
          <w:tcPr>
            <w:tcW w:w="3209" w:type="dxa"/>
            <w:shd w:val="clear" w:color="auto" w:fill="0070C0"/>
          </w:tcPr>
          <w:p w14:paraId="225B2B95"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t>Wave 2</w:t>
            </w:r>
          </w:p>
          <w:p w14:paraId="1EA3C388"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t xml:space="preserve">Targeted Support </w:t>
            </w:r>
          </w:p>
        </w:tc>
        <w:tc>
          <w:tcPr>
            <w:tcW w:w="3210" w:type="dxa"/>
            <w:shd w:val="clear" w:color="auto" w:fill="002060"/>
          </w:tcPr>
          <w:p w14:paraId="0B90E810"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t>Wave 3</w:t>
            </w:r>
          </w:p>
          <w:p w14:paraId="5123755E" w14:textId="77777777" w:rsidR="00862B95" w:rsidRPr="00A22081" w:rsidRDefault="00862B95" w:rsidP="00A22081">
            <w:pPr>
              <w:pStyle w:val="NoSpacing"/>
              <w:rPr>
                <w:rFonts w:ascii="Arial" w:hAnsi="Arial" w:cs="Arial"/>
                <w:b/>
                <w:color w:val="FFFFFF" w:themeColor="background1"/>
              </w:rPr>
            </w:pPr>
            <w:r w:rsidRPr="00A22081">
              <w:rPr>
                <w:rFonts w:ascii="Arial" w:hAnsi="Arial" w:cs="Arial"/>
                <w:b/>
                <w:color w:val="FFFFFF" w:themeColor="background1"/>
              </w:rPr>
              <w:t>Specialist Support</w:t>
            </w:r>
          </w:p>
        </w:tc>
      </w:tr>
      <w:tr w:rsidR="00862B95" w:rsidRPr="00A22081" w14:paraId="004605DF" w14:textId="77777777" w:rsidTr="2C217C5B">
        <w:tc>
          <w:tcPr>
            <w:tcW w:w="3209" w:type="dxa"/>
          </w:tcPr>
          <w:p w14:paraId="235C6CAD" w14:textId="602D2D99" w:rsidR="00862B95" w:rsidRPr="00A22081" w:rsidRDefault="00862B95" w:rsidP="00E6777D">
            <w:pPr>
              <w:pStyle w:val="NoSpacing"/>
              <w:jc w:val="left"/>
              <w:rPr>
                <w:rFonts w:ascii="Arial" w:hAnsi="Arial" w:cs="Arial"/>
              </w:rPr>
            </w:pPr>
            <w:r w:rsidRPr="00A22081">
              <w:rPr>
                <w:rFonts w:ascii="Arial" w:hAnsi="Arial" w:cs="Arial"/>
              </w:rPr>
              <w:t>It is our firm belief that pupils’ needs are best met in the classroom and that, therefore, every teacher is responsible and accountable for the progress and development of all pupils they teach, including those with SEND. At this universal level, we train teachers to deliver quality</w:t>
            </w:r>
            <w:r w:rsidR="274A4776" w:rsidRPr="00A22081">
              <w:rPr>
                <w:rFonts w:ascii="Arial" w:hAnsi="Arial" w:cs="Arial"/>
              </w:rPr>
              <w:t xml:space="preserve"> first</w:t>
            </w:r>
            <w:r w:rsidRPr="00A22081">
              <w:rPr>
                <w:rFonts w:ascii="Arial" w:hAnsi="Arial" w:cs="Arial"/>
              </w:rPr>
              <w:t xml:space="preserve"> teaching, differentiated for individual pupils. We review the progress of all pupils at least three times per year and make rapid adjustments to support strategies and, where necessary, teachers’ understanding of the needs of individual pupils they teach. In addition, we talk to students and their parents to gain as full an understanding of their learning needs as possible. </w:t>
            </w:r>
          </w:p>
        </w:tc>
        <w:tc>
          <w:tcPr>
            <w:tcW w:w="3209" w:type="dxa"/>
          </w:tcPr>
          <w:p w14:paraId="2BC1E863" w14:textId="77777777" w:rsidR="00862B95" w:rsidRPr="00A22081" w:rsidRDefault="00862B95" w:rsidP="00E6777D">
            <w:pPr>
              <w:pStyle w:val="NoSpacing"/>
              <w:jc w:val="left"/>
              <w:rPr>
                <w:rFonts w:ascii="Arial" w:hAnsi="Arial" w:cs="Arial"/>
              </w:rPr>
            </w:pPr>
            <w:r w:rsidRPr="00A22081">
              <w:rPr>
                <w:rFonts w:ascii="Arial" w:hAnsi="Arial" w:cs="Arial"/>
              </w:rPr>
              <w:t xml:space="preserve">We provide targeted support when we consider it appropriate to make additional short term special educational provision to remove or reduce any obstacle to a pupil’s learning, or to help them catch up when termly data analysis shows they have fallen behind their peers. Such specific, targeted one to one or small group interventions may be run outside the classroom, and limited to a number of weeks to minimise disruption to the regular curriculum.  </w:t>
            </w:r>
          </w:p>
          <w:p w14:paraId="48FCF901" w14:textId="77777777" w:rsidR="00862B95" w:rsidRPr="00A22081" w:rsidRDefault="00862B95" w:rsidP="00E6777D">
            <w:pPr>
              <w:pStyle w:val="NoSpacing"/>
              <w:jc w:val="left"/>
              <w:rPr>
                <w:rFonts w:ascii="Arial" w:hAnsi="Arial" w:cs="Arial"/>
                <w:color w:val="000000" w:themeColor="text1"/>
              </w:rPr>
            </w:pPr>
          </w:p>
        </w:tc>
        <w:tc>
          <w:tcPr>
            <w:tcW w:w="3210" w:type="dxa"/>
          </w:tcPr>
          <w:p w14:paraId="2BE96971" w14:textId="2C5745B1" w:rsidR="00862B95" w:rsidRPr="00A22081" w:rsidRDefault="00862B95" w:rsidP="00E6777D">
            <w:pPr>
              <w:pStyle w:val="NoSpacing"/>
              <w:jc w:val="left"/>
              <w:rPr>
                <w:rFonts w:ascii="Arial" w:hAnsi="Arial" w:cs="Arial"/>
              </w:rPr>
            </w:pPr>
            <w:r w:rsidRPr="00A22081">
              <w:rPr>
                <w:rFonts w:ascii="Arial" w:hAnsi="Arial" w:cs="Arial"/>
              </w:rPr>
              <w:t xml:space="preserve">We provide specialist support when we consider it necessary to seek specialist advice and/or regular </w:t>
            </w:r>
            <w:r w:rsidR="00836E90" w:rsidRPr="00A22081">
              <w:rPr>
                <w:rFonts w:ascii="Arial" w:hAnsi="Arial" w:cs="Arial"/>
              </w:rPr>
              <w:t>long-term</w:t>
            </w:r>
            <w:r w:rsidRPr="00A22081">
              <w:rPr>
                <w:rFonts w:ascii="Arial" w:hAnsi="Arial" w:cs="Arial"/>
              </w:rPr>
              <w:t xml:space="preserve"> support from a specialist professional outside the academy in order to plan for the best possible learning outcomes for those pupils who fail to make progress in spite of </w:t>
            </w:r>
            <w:r w:rsidR="00836E90" w:rsidRPr="00A22081">
              <w:rPr>
                <w:rFonts w:ascii="Arial" w:hAnsi="Arial" w:cs="Arial"/>
              </w:rPr>
              <w:t>high-quality</w:t>
            </w:r>
            <w:r w:rsidRPr="00A22081">
              <w:rPr>
                <w:rFonts w:ascii="Arial" w:hAnsi="Arial" w:cs="Arial"/>
              </w:rPr>
              <w:t xml:space="preserve"> teaching and targeted intervention. This may include assessment and/or support from: an Educational Psychologist, an Assistant Educational Psychologist, a Speech and Language Therapist, Specialist Dyslexia Teacher, Specialist Sensory Advisory Teachers (for students with hearing or visual impairments); an Occupational Therapist; a Physiotherapist; a Therapeutic </w:t>
            </w:r>
          </w:p>
          <w:p w14:paraId="347ED1DE" w14:textId="77777777" w:rsidR="00862B95" w:rsidRPr="00A22081" w:rsidRDefault="00862B95" w:rsidP="00E6777D">
            <w:pPr>
              <w:pStyle w:val="NoSpacing"/>
              <w:jc w:val="left"/>
              <w:rPr>
                <w:rFonts w:ascii="Arial" w:hAnsi="Arial" w:cs="Arial"/>
              </w:rPr>
            </w:pPr>
            <w:r w:rsidRPr="00A22081">
              <w:rPr>
                <w:rFonts w:ascii="Arial" w:hAnsi="Arial" w:cs="Arial"/>
              </w:rPr>
              <w:t>Learning Mentor; an Arts Psychotherapist; a Psychotherapist or a Counsellor. This is not an exhaustive list.</w:t>
            </w:r>
          </w:p>
        </w:tc>
      </w:tr>
    </w:tbl>
    <w:p w14:paraId="195BF5C9" w14:textId="77777777" w:rsidR="00862B95" w:rsidRPr="00A22081" w:rsidRDefault="00862B95" w:rsidP="00A22081">
      <w:pPr>
        <w:pStyle w:val="NoSpacing"/>
        <w:rPr>
          <w:rFonts w:ascii="Arial" w:hAnsi="Arial" w:cs="Arial"/>
        </w:rPr>
      </w:pPr>
    </w:p>
    <w:p w14:paraId="77F0D538" w14:textId="300D9408" w:rsidR="00862B95" w:rsidRDefault="00862B95" w:rsidP="00A22081">
      <w:pPr>
        <w:pStyle w:val="Heading1"/>
        <w:rPr>
          <w:szCs w:val="22"/>
        </w:rPr>
      </w:pPr>
      <w:r w:rsidRPr="00A22081">
        <w:rPr>
          <w:szCs w:val="22"/>
        </w:rPr>
        <w:t xml:space="preserve">The Graduated Approach </w:t>
      </w:r>
    </w:p>
    <w:p w14:paraId="315EB6B5" w14:textId="77777777" w:rsidR="00E6777D" w:rsidRPr="00E6777D" w:rsidRDefault="00E6777D" w:rsidP="00E6777D">
      <w:pPr>
        <w:pStyle w:val="NoSpacing"/>
      </w:pPr>
    </w:p>
    <w:p w14:paraId="6D30AC33" w14:textId="1003F286" w:rsidR="00862B95" w:rsidRPr="00A22081" w:rsidRDefault="00862B95" w:rsidP="00A22081">
      <w:pPr>
        <w:pStyle w:val="Heading2"/>
        <w:rPr>
          <w:szCs w:val="22"/>
        </w:rPr>
      </w:pPr>
      <w:r w:rsidRPr="00A22081">
        <w:rPr>
          <w:szCs w:val="22"/>
        </w:rPr>
        <w:t xml:space="preserve">The </w:t>
      </w:r>
      <w:r w:rsidR="00E6777D">
        <w:rPr>
          <w:szCs w:val="22"/>
        </w:rPr>
        <w:t>S</w:t>
      </w:r>
      <w:r w:rsidRPr="00A22081">
        <w:rPr>
          <w:szCs w:val="22"/>
        </w:rPr>
        <w:t>chool’s approach to identifying and supporting SEN is informed by the Code of Practice, which recommends a graduated response to pupils who may be underachieving, based on a continuous process of assessment, planning and review. The school will make reasonable adjustments to remove barriers to learning or to increase access to all aspects of school life, including academic and extra-curricular activities.</w:t>
      </w:r>
    </w:p>
    <w:p w14:paraId="7F4B114A" w14:textId="77777777" w:rsidR="00862B95" w:rsidRPr="00A22081" w:rsidRDefault="00862B95" w:rsidP="00A22081">
      <w:pPr>
        <w:pStyle w:val="NoSpacing"/>
        <w:rPr>
          <w:rFonts w:ascii="Arial" w:hAnsi="Arial" w:cs="Arial"/>
        </w:rPr>
      </w:pPr>
    </w:p>
    <w:p w14:paraId="7DE35251" w14:textId="403B23B8" w:rsidR="00862B95" w:rsidRDefault="00862B95" w:rsidP="00A22081">
      <w:pPr>
        <w:pStyle w:val="Heading2"/>
        <w:rPr>
          <w:szCs w:val="22"/>
        </w:rPr>
      </w:pPr>
      <w:r w:rsidRPr="00A22081">
        <w:rPr>
          <w:szCs w:val="22"/>
        </w:rPr>
        <w:t xml:space="preserve">The first response to existing SEN or possible SEN is Quality </w:t>
      </w:r>
      <w:r w:rsidR="4A3108B6" w:rsidRPr="00A22081">
        <w:rPr>
          <w:szCs w:val="22"/>
        </w:rPr>
        <w:t xml:space="preserve">First </w:t>
      </w:r>
      <w:r w:rsidRPr="00A22081">
        <w:rPr>
          <w:szCs w:val="22"/>
        </w:rPr>
        <w:t>teaching in subject lessons, using differentiated teaching strategies to target specific difficulties. Teachers use data that has been collected by the school and any available information regarding existing SEN to gain a full understanding of progress and individual needs. Sources of information might include:</w:t>
      </w:r>
    </w:p>
    <w:p w14:paraId="39C0DFCD" w14:textId="77777777" w:rsidR="00E6777D" w:rsidRPr="00E6777D" w:rsidRDefault="00E6777D" w:rsidP="00E6777D">
      <w:pPr>
        <w:pStyle w:val="NoSpacing"/>
      </w:pPr>
    </w:p>
    <w:p w14:paraId="14D9F92C"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 xml:space="preserve">Standardised tests (e.g. GL Assessment, NFER, CAT4, MIDYIS, YELLIS, ALIS); </w:t>
      </w:r>
    </w:p>
    <w:p w14:paraId="0938B753" w14:textId="13BF4CFD" w:rsidR="00862B95" w:rsidRPr="00A22081" w:rsidRDefault="00862B95" w:rsidP="00A22081">
      <w:pPr>
        <w:pStyle w:val="NoSpacing"/>
        <w:numPr>
          <w:ilvl w:val="0"/>
          <w:numId w:val="24"/>
        </w:numPr>
        <w:rPr>
          <w:rFonts w:ascii="Arial" w:hAnsi="Arial" w:cs="Arial"/>
        </w:rPr>
      </w:pPr>
      <w:r w:rsidRPr="00A22081">
        <w:rPr>
          <w:rFonts w:ascii="Arial" w:hAnsi="Arial" w:cs="Arial"/>
        </w:rPr>
        <w:t>Educational Psychologist or Specialist Teacher reports;</w:t>
      </w:r>
    </w:p>
    <w:p w14:paraId="5FDD9051"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Information from previous schools for new pupils;</w:t>
      </w:r>
    </w:p>
    <w:p w14:paraId="51F650DC"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Discussions with parents;</w:t>
      </w:r>
    </w:p>
    <w:p w14:paraId="7188F52A"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Observations in lessons;</w:t>
      </w:r>
    </w:p>
    <w:p w14:paraId="2E324605"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In-class assessments; and</w:t>
      </w:r>
    </w:p>
    <w:p w14:paraId="59B4E7BC" w14:textId="77777777" w:rsidR="00862B95" w:rsidRPr="00A22081" w:rsidRDefault="00862B95" w:rsidP="00A22081">
      <w:pPr>
        <w:pStyle w:val="NoSpacing"/>
        <w:numPr>
          <w:ilvl w:val="0"/>
          <w:numId w:val="24"/>
        </w:numPr>
        <w:rPr>
          <w:rFonts w:ascii="Arial" w:hAnsi="Arial" w:cs="Arial"/>
        </w:rPr>
      </w:pPr>
      <w:r w:rsidRPr="00A22081">
        <w:rPr>
          <w:rFonts w:ascii="Arial" w:hAnsi="Arial" w:cs="Arial"/>
        </w:rPr>
        <w:t>Discussions with Learning Support Team.</w:t>
      </w:r>
    </w:p>
    <w:p w14:paraId="372C2B81" w14:textId="77777777" w:rsidR="00862B95" w:rsidRPr="00A22081" w:rsidRDefault="00862B95" w:rsidP="00A22081">
      <w:pPr>
        <w:pStyle w:val="NoSpacing"/>
        <w:rPr>
          <w:rFonts w:ascii="Arial" w:hAnsi="Arial" w:cs="Arial"/>
        </w:rPr>
      </w:pPr>
    </w:p>
    <w:p w14:paraId="348DC3AA" w14:textId="0B8EB2D1" w:rsidR="00862B95" w:rsidRDefault="00862B95" w:rsidP="00A22081">
      <w:pPr>
        <w:pStyle w:val="Heading2"/>
        <w:rPr>
          <w:szCs w:val="22"/>
        </w:rPr>
      </w:pPr>
      <w:r w:rsidRPr="00A22081">
        <w:rPr>
          <w:szCs w:val="22"/>
        </w:rPr>
        <w:t>Subject teachers will implement strategies in response to the picture of need and then review outcomes within a reasonable time frame. Where pupils have not made progress despite this approach the cycle will begin again but may incorporate further specific interventions such as:</w:t>
      </w:r>
    </w:p>
    <w:p w14:paraId="5ABFB946" w14:textId="77777777" w:rsidR="00037361" w:rsidRPr="00037361" w:rsidRDefault="00037361" w:rsidP="00037361">
      <w:pPr>
        <w:pStyle w:val="NoSpacing"/>
      </w:pPr>
    </w:p>
    <w:p w14:paraId="3D981565" w14:textId="77777777" w:rsidR="00862B95" w:rsidRPr="00A22081" w:rsidRDefault="00862B95" w:rsidP="00A22081">
      <w:pPr>
        <w:pStyle w:val="NoSpacing"/>
        <w:numPr>
          <w:ilvl w:val="0"/>
          <w:numId w:val="25"/>
        </w:numPr>
        <w:rPr>
          <w:rFonts w:ascii="Arial" w:hAnsi="Arial" w:cs="Arial"/>
        </w:rPr>
      </w:pPr>
      <w:r w:rsidRPr="00A22081">
        <w:rPr>
          <w:rFonts w:ascii="Arial" w:hAnsi="Arial" w:cs="Arial"/>
        </w:rPr>
        <w:t>Additional assessment by the Learning Support Team;</w:t>
      </w:r>
    </w:p>
    <w:p w14:paraId="0E7985DB" w14:textId="77777777" w:rsidR="00862B95" w:rsidRPr="00A22081" w:rsidRDefault="00862B95" w:rsidP="00A22081">
      <w:pPr>
        <w:pStyle w:val="NoSpacing"/>
        <w:numPr>
          <w:ilvl w:val="0"/>
          <w:numId w:val="25"/>
        </w:numPr>
        <w:rPr>
          <w:rFonts w:ascii="Arial" w:hAnsi="Arial" w:cs="Arial"/>
        </w:rPr>
      </w:pPr>
      <w:r w:rsidRPr="00A22081">
        <w:rPr>
          <w:rFonts w:ascii="Arial" w:hAnsi="Arial" w:cs="Arial"/>
        </w:rPr>
        <w:t xml:space="preserve">Targeted one-to-one or small group lessons with a specialist in the Learning Support Team to help with literacy, comprehension, study skills, writing skills, or revision techniques; </w:t>
      </w:r>
    </w:p>
    <w:p w14:paraId="6710E4F1" w14:textId="77777777" w:rsidR="00862B95" w:rsidRPr="00A22081" w:rsidRDefault="00862B95" w:rsidP="00A22081">
      <w:pPr>
        <w:pStyle w:val="NoSpacing"/>
        <w:numPr>
          <w:ilvl w:val="0"/>
          <w:numId w:val="25"/>
        </w:numPr>
        <w:rPr>
          <w:rFonts w:ascii="Arial" w:hAnsi="Arial" w:cs="Arial"/>
        </w:rPr>
      </w:pPr>
      <w:r w:rsidRPr="00A22081">
        <w:rPr>
          <w:rFonts w:ascii="Arial" w:hAnsi="Arial" w:cs="Arial"/>
        </w:rPr>
        <w:t>Mentoring sessions; and</w:t>
      </w:r>
    </w:p>
    <w:p w14:paraId="0E2BEF35" w14:textId="77777777" w:rsidR="00862B95" w:rsidRPr="00A22081" w:rsidRDefault="00862B95" w:rsidP="00A22081">
      <w:pPr>
        <w:pStyle w:val="NoSpacing"/>
        <w:numPr>
          <w:ilvl w:val="0"/>
          <w:numId w:val="25"/>
        </w:numPr>
        <w:rPr>
          <w:rFonts w:ascii="Arial" w:hAnsi="Arial" w:cs="Arial"/>
        </w:rPr>
      </w:pPr>
      <w:r w:rsidRPr="00A22081">
        <w:rPr>
          <w:rFonts w:ascii="Arial" w:hAnsi="Arial" w:cs="Arial"/>
        </w:rPr>
        <w:t xml:space="preserve">The Learning Support Team may observe lessons and offer advice regarding additional strategies in subject lessons. </w:t>
      </w:r>
    </w:p>
    <w:p w14:paraId="46848F2F" w14:textId="77777777" w:rsidR="00862B95" w:rsidRPr="00A22081" w:rsidRDefault="00862B95" w:rsidP="00A22081">
      <w:pPr>
        <w:pStyle w:val="NoSpacing"/>
        <w:rPr>
          <w:rFonts w:ascii="Arial" w:hAnsi="Arial" w:cs="Arial"/>
        </w:rPr>
      </w:pPr>
    </w:p>
    <w:p w14:paraId="6675CA20" w14:textId="45A1D90E" w:rsidR="00862B95" w:rsidRDefault="00862B95" w:rsidP="00A22081">
      <w:pPr>
        <w:pStyle w:val="Heading2"/>
        <w:rPr>
          <w:szCs w:val="22"/>
        </w:rPr>
      </w:pPr>
      <w:r w:rsidRPr="00A22081">
        <w:rPr>
          <w:szCs w:val="22"/>
        </w:rPr>
        <w:t>Once again, the pupil’s progress will be reviewed following these specific interventions and if the desired progress has not been made, the level of support may increase to include liaison with outside agencies such as:</w:t>
      </w:r>
    </w:p>
    <w:p w14:paraId="2BFF43B4" w14:textId="77777777" w:rsidR="00037361" w:rsidRPr="00037361" w:rsidRDefault="00037361" w:rsidP="00037361">
      <w:pPr>
        <w:pStyle w:val="NoSpacing"/>
      </w:pPr>
    </w:p>
    <w:p w14:paraId="4FD8157A" w14:textId="77777777" w:rsidR="00862B95" w:rsidRPr="00A22081" w:rsidRDefault="00862B95" w:rsidP="00A22081">
      <w:pPr>
        <w:pStyle w:val="NoSpacing"/>
        <w:numPr>
          <w:ilvl w:val="0"/>
          <w:numId w:val="26"/>
        </w:numPr>
        <w:rPr>
          <w:rFonts w:ascii="Arial" w:hAnsi="Arial" w:cs="Arial"/>
        </w:rPr>
      </w:pPr>
      <w:r w:rsidRPr="00A22081">
        <w:rPr>
          <w:rFonts w:ascii="Arial" w:hAnsi="Arial" w:cs="Arial"/>
        </w:rPr>
        <w:t>Education or Clinical Psychologist, or Psychiatric Assessment;</w:t>
      </w:r>
    </w:p>
    <w:p w14:paraId="2FBCB9B8" w14:textId="77777777" w:rsidR="00862B95" w:rsidRPr="00A22081" w:rsidRDefault="00862B95" w:rsidP="00A22081">
      <w:pPr>
        <w:pStyle w:val="NoSpacing"/>
        <w:numPr>
          <w:ilvl w:val="0"/>
          <w:numId w:val="26"/>
        </w:numPr>
        <w:rPr>
          <w:rFonts w:ascii="Arial" w:hAnsi="Arial" w:cs="Arial"/>
        </w:rPr>
      </w:pPr>
      <w:r w:rsidRPr="00A22081">
        <w:rPr>
          <w:rFonts w:ascii="Arial" w:hAnsi="Arial" w:cs="Arial"/>
        </w:rPr>
        <w:t>Full Specialist Teacher assessment;</w:t>
      </w:r>
    </w:p>
    <w:p w14:paraId="762D9DDC" w14:textId="77777777" w:rsidR="00862B95" w:rsidRPr="00A22081" w:rsidRDefault="00862B95" w:rsidP="00A22081">
      <w:pPr>
        <w:pStyle w:val="NoSpacing"/>
        <w:numPr>
          <w:ilvl w:val="0"/>
          <w:numId w:val="26"/>
        </w:numPr>
        <w:rPr>
          <w:rFonts w:ascii="Arial" w:hAnsi="Arial" w:cs="Arial"/>
        </w:rPr>
      </w:pPr>
      <w:r w:rsidRPr="00A22081">
        <w:rPr>
          <w:rFonts w:ascii="Arial" w:hAnsi="Arial" w:cs="Arial"/>
        </w:rPr>
        <w:t>CAMHS involvement;</w:t>
      </w:r>
    </w:p>
    <w:p w14:paraId="4F0DEED7" w14:textId="77777777" w:rsidR="00862B95" w:rsidRPr="00A22081" w:rsidRDefault="00862B95" w:rsidP="00A22081">
      <w:pPr>
        <w:pStyle w:val="NoSpacing"/>
        <w:numPr>
          <w:ilvl w:val="0"/>
          <w:numId w:val="26"/>
        </w:numPr>
        <w:rPr>
          <w:rFonts w:ascii="Arial" w:hAnsi="Arial" w:cs="Arial"/>
        </w:rPr>
      </w:pPr>
      <w:r w:rsidRPr="00A22081">
        <w:rPr>
          <w:rFonts w:ascii="Arial" w:hAnsi="Arial" w:cs="Arial"/>
        </w:rPr>
        <w:t>EHCP request; and/or</w:t>
      </w:r>
    </w:p>
    <w:p w14:paraId="649099ED" w14:textId="77777777" w:rsidR="00862B95" w:rsidRPr="00A22081" w:rsidRDefault="00862B95" w:rsidP="00A22081">
      <w:pPr>
        <w:pStyle w:val="NoSpacing"/>
        <w:numPr>
          <w:ilvl w:val="0"/>
          <w:numId w:val="26"/>
        </w:numPr>
        <w:rPr>
          <w:rFonts w:ascii="Arial" w:hAnsi="Arial" w:cs="Arial"/>
        </w:rPr>
      </w:pPr>
      <w:r w:rsidRPr="00A22081">
        <w:rPr>
          <w:rFonts w:ascii="Arial" w:hAnsi="Arial" w:cs="Arial"/>
        </w:rPr>
        <w:t>GP review.</w:t>
      </w:r>
    </w:p>
    <w:p w14:paraId="1A6E018D" w14:textId="77777777" w:rsidR="00862B95" w:rsidRPr="00A22081" w:rsidRDefault="00862B95" w:rsidP="00A22081">
      <w:pPr>
        <w:pStyle w:val="NoSpacing"/>
        <w:rPr>
          <w:rFonts w:ascii="Arial" w:hAnsi="Arial" w:cs="Arial"/>
        </w:rPr>
      </w:pPr>
    </w:p>
    <w:p w14:paraId="093E39A5" w14:textId="5325A68F" w:rsidR="00862B95" w:rsidRPr="00A22081" w:rsidRDefault="00862B95" w:rsidP="00A22081">
      <w:pPr>
        <w:pStyle w:val="Heading2"/>
        <w:rPr>
          <w:szCs w:val="22"/>
        </w:rPr>
      </w:pPr>
      <w:r w:rsidRPr="00A22081">
        <w:rPr>
          <w:szCs w:val="22"/>
        </w:rPr>
        <w:t>Using all the information gathered at this stage, the process of applying new strategies and reviewing progress will continue.</w:t>
      </w:r>
    </w:p>
    <w:p w14:paraId="489313F3" w14:textId="77777777" w:rsidR="00862B95" w:rsidRPr="00A22081" w:rsidRDefault="00862B95" w:rsidP="00A22081">
      <w:pPr>
        <w:pStyle w:val="NoSpacing"/>
        <w:rPr>
          <w:rFonts w:ascii="Arial" w:hAnsi="Arial" w:cs="Arial"/>
          <w:color w:val="000000" w:themeColor="text1"/>
        </w:rPr>
      </w:pPr>
    </w:p>
    <w:p w14:paraId="6F5464C2" w14:textId="2EF2718E" w:rsidR="00A22081" w:rsidRPr="00A22081" w:rsidRDefault="00A22081" w:rsidP="00A22081">
      <w:pPr>
        <w:pStyle w:val="Heading1"/>
        <w:rPr>
          <w:szCs w:val="22"/>
        </w:rPr>
      </w:pPr>
      <w:r w:rsidRPr="00A22081">
        <w:rPr>
          <w:szCs w:val="22"/>
        </w:rPr>
        <w:t xml:space="preserve">Working with </w:t>
      </w:r>
      <w:r w:rsidR="00A516AB">
        <w:rPr>
          <w:szCs w:val="22"/>
        </w:rPr>
        <w:t>P</w:t>
      </w:r>
      <w:r w:rsidRPr="00A22081">
        <w:rPr>
          <w:szCs w:val="22"/>
        </w:rPr>
        <w:t>arents</w:t>
      </w:r>
    </w:p>
    <w:p w14:paraId="5F6163AE" w14:textId="77777777" w:rsidR="00A22081" w:rsidRPr="00A22081" w:rsidRDefault="00A22081" w:rsidP="00A22081">
      <w:pPr>
        <w:pStyle w:val="NoSpacing"/>
      </w:pPr>
    </w:p>
    <w:p w14:paraId="66C9C6AD" w14:textId="5FDBBA51" w:rsidR="00A22081" w:rsidRPr="00A22081" w:rsidRDefault="00A22081" w:rsidP="00A22081">
      <w:pPr>
        <w:pStyle w:val="Heading2"/>
        <w:rPr>
          <w:rFonts w:ascii="Arial" w:hAnsi="Arial"/>
          <w:szCs w:val="22"/>
        </w:rPr>
      </w:pPr>
      <w:r w:rsidRPr="00A22081">
        <w:rPr>
          <w:szCs w:val="22"/>
        </w:rPr>
        <w:t>To ensure that parents and pupils can be given the most appropriate advice and support, it is important that all relevant information and documentation about any possible special educational need</w:t>
      </w:r>
      <w:r w:rsidR="00E6777D">
        <w:rPr>
          <w:szCs w:val="22"/>
        </w:rPr>
        <w:t xml:space="preserve"> </w:t>
      </w:r>
      <w:r w:rsidRPr="00A22081">
        <w:rPr>
          <w:szCs w:val="22"/>
        </w:rPr>
        <w:t>and any history of learning support is shared with the School. Parents must provide the SENCo with copies of any reports or recommendations concerning the pupil’s special educational needs or disability from previous schools or elsewhere. Parents agree to do this when completing the registration form and accepting the terms and conditions of the parent contract. We expect parents to communicate proactively and transparently about their child’s needs and work collaboratively with the School to help ensure the School can best support their child as far as reasonably possible.</w:t>
      </w:r>
    </w:p>
    <w:p w14:paraId="3D288A39" w14:textId="77777777" w:rsidR="00A22081" w:rsidRPr="00A22081" w:rsidRDefault="00A22081" w:rsidP="00A22081">
      <w:pPr>
        <w:pStyle w:val="NoSpacing"/>
      </w:pPr>
    </w:p>
    <w:p w14:paraId="4D711FCD" w14:textId="2801FD05" w:rsidR="00862B95" w:rsidRDefault="00862B95" w:rsidP="00A22081">
      <w:pPr>
        <w:pStyle w:val="Heading1"/>
        <w:rPr>
          <w:szCs w:val="22"/>
        </w:rPr>
      </w:pPr>
      <w:r w:rsidRPr="00A22081">
        <w:rPr>
          <w:szCs w:val="22"/>
        </w:rPr>
        <w:t>Managing Learning for Pupils on the SEND Register</w:t>
      </w:r>
    </w:p>
    <w:p w14:paraId="27E244CE" w14:textId="77777777" w:rsidR="00E6777D" w:rsidRPr="00E6777D" w:rsidRDefault="00E6777D" w:rsidP="00E6777D">
      <w:pPr>
        <w:pStyle w:val="NoSpacing"/>
      </w:pPr>
    </w:p>
    <w:p w14:paraId="665E17F0" w14:textId="11471F9E" w:rsidR="00862B95" w:rsidRDefault="0058500F" w:rsidP="0076144E">
      <w:pPr>
        <w:pStyle w:val="Heading2"/>
        <w:rPr>
          <w:szCs w:val="22"/>
        </w:rPr>
      </w:pPr>
      <w:r>
        <w:rPr>
          <w:szCs w:val="22"/>
        </w:rPr>
        <w:t>Olivia Wareham (Deputy Head Pedagogy and SENCo) manages the provision across the school in line with the SEND Code of Practice. Pupils are supported according to their needs through discussion with teachers, official reports and progress, assessment and data analysis.</w:t>
      </w:r>
    </w:p>
    <w:p w14:paraId="0FB90D10" w14:textId="77777777" w:rsidR="0058500F" w:rsidRPr="0058500F" w:rsidRDefault="0058500F" w:rsidP="0058500F">
      <w:pPr>
        <w:pStyle w:val="NoSpacing"/>
        <w:rPr>
          <w:highlight w:val="yellow"/>
        </w:rPr>
      </w:pPr>
    </w:p>
    <w:p w14:paraId="42C93492" w14:textId="31D8A43C" w:rsidR="00862B95" w:rsidRPr="0058500F" w:rsidRDefault="0058500F" w:rsidP="00A22081">
      <w:pPr>
        <w:pStyle w:val="Heading2"/>
        <w:rPr>
          <w:szCs w:val="22"/>
        </w:rPr>
      </w:pPr>
      <w:r>
        <w:rPr>
          <w:szCs w:val="22"/>
        </w:rPr>
        <w:t>P</w:t>
      </w:r>
      <w:r w:rsidR="00862B95" w:rsidRPr="0058500F">
        <w:rPr>
          <w:szCs w:val="22"/>
        </w:rPr>
        <w:t xml:space="preserve">upil needs </w:t>
      </w:r>
      <w:r>
        <w:rPr>
          <w:szCs w:val="22"/>
        </w:rPr>
        <w:t xml:space="preserve">are </w:t>
      </w:r>
      <w:r w:rsidR="00862B95" w:rsidRPr="0058500F">
        <w:rPr>
          <w:szCs w:val="22"/>
        </w:rPr>
        <w:t>captured and planned for</w:t>
      </w:r>
      <w:r>
        <w:rPr>
          <w:szCs w:val="22"/>
        </w:rPr>
        <w:t xml:space="preserve"> through observations, teaching reports and formal diagnosis reports. Huddersfield Grammar School use Provision Map to record</w:t>
      </w:r>
      <w:r w:rsidR="00862B95" w:rsidRPr="0058500F">
        <w:rPr>
          <w:szCs w:val="22"/>
        </w:rPr>
        <w:t xml:space="preserve"> SEN Profile, Individual Education Plan (IEP), Personalised Learning Plan (PLP).</w:t>
      </w:r>
    </w:p>
    <w:p w14:paraId="3BF28B79" w14:textId="77777777" w:rsidR="00862B95" w:rsidRPr="00A22081" w:rsidRDefault="00862B95" w:rsidP="00A22081">
      <w:pPr>
        <w:pStyle w:val="NoSpacing"/>
        <w:rPr>
          <w:rFonts w:ascii="Arial" w:hAnsi="Arial" w:cs="Arial"/>
          <w:highlight w:val="yellow"/>
        </w:rPr>
      </w:pPr>
    </w:p>
    <w:p w14:paraId="62DD70E7" w14:textId="3C236A2F" w:rsidR="00862B95" w:rsidRPr="0058500F" w:rsidRDefault="00AC3E61" w:rsidP="00A22081">
      <w:pPr>
        <w:pStyle w:val="Heading2"/>
        <w:rPr>
          <w:szCs w:val="22"/>
        </w:rPr>
      </w:pPr>
      <w:r>
        <w:rPr>
          <w:szCs w:val="22"/>
        </w:rPr>
        <w:t>All standard support plans are reviewed termly within the SEN team with the voice of the pupil and in Autumn and Spring term with parents</w:t>
      </w:r>
      <w:r w:rsidR="00862B95" w:rsidRPr="0058500F">
        <w:rPr>
          <w:szCs w:val="22"/>
        </w:rPr>
        <w:t>.</w:t>
      </w:r>
      <w:r>
        <w:rPr>
          <w:szCs w:val="22"/>
        </w:rPr>
        <w:t xml:space="preserve"> Support plans that are part of an IEP process will be reviewed termly with parents and students.</w:t>
      </w:r>
    </w:p>
    <w:p w14:paraId="644146DA" w14:textId="77777777" w:rsidR="00862B95" w:rsidRPr="00A22081" w:rsidRDefault="00862B95" w:rsidP="00A22081">
      <w:pPr>
        <w:pStyle w:val="NoSpacing"/>
        <w:rPr>
          <w:rFonts w:ascii="Arial" w:hAnsi="Arial" w:cs="Arial"/>
          <w:highlight w:val="yellow"/>
        </w:rPr>
      </w:pPr>
    </w:p>
    <w:p w14:paraId="5F3AA6D1" w14:textId="77777777" w:rsidR="00862B95" w:rsidRPr="00A22081" w:rsidRDefault="00862B95" w:rsidP="00A22081">
      <w:pPr>
        <w:pStyle w:val="NoSpacing"/>
        <w:rPr>
          <w:rFonts w:ascii="Arial" w:hAnsi="Arial" w:cs="Arial"/>
          <w:highlight w:val="yellow"/>
        </w:rPr>
      </w:pPr>
    </w:p>
    <w:p w14:paraId="681E9689" w14:textId="6C1A6C64" w:rsidR="00862B95" w:rsidRPr="00A22081" w:rsidRDefault="00862B95" w:rsidP="00A22081">
      <w:pPr>
        <w:pStyle w:val="Heading1"/>
        <w:rPr>
          <w:szCs w:val="22"/>
        </w:rPr>
      </w:pPr>
      <w:r w:rsidRPr="00A22081">
        <w:rPr>
          <w:szCs w:val="22"/>
        </w:rPr>
        <w:t>E</w:t>
      </w:r>
      <w:r w:rsidR="00E6777D">
        <w:rPr>
          <w:szCs w:val="22"/>
        </w:rPr>
        <w:t xml:space="preserve">ducation </w:t>
      </w:r>
      <w:r w:rsidRPr="00A22081">
        <w:rPr>
          <w:szCs w:val="22"/>
        </w:rPr>
        <w:t>H</w:t>
      </w:r>
      <w:r w:rsidR="00E6777D">
        <w:rPr>
          <w:szCs w:val="22"/>
        </w:rPr>
        <w:t xml:space="preserve">ealth </w:t>
      </w:r>
      <w:r w:rsidRPr="00A22081">
        <w:rPr>
          <w:szCs w:val="22"/>
        </w:rPr>
        <w:t>C</w:t>
      </w:r>
      <w:r w:rsidR="00E6777D">
        <w:rPr>
          <w:szCs w:val="22"/>
        </w:rPr>
        <w:t>are</w:t>
      </w:r>
      <w:r w:rsidRPr="00A22081">
        <w:rPr>
          <w:szCs w:val="22"/>
        </w:rPr>
        <w:t xml:space="preserve"> Plans</w:t>
      </w:r>
      <w:r w:rsidR="00E6777D">
        <w:rPr>
          <w:szCs w:val="22"/>
        </w:rPr>
        <w:t xml:space="preserve"> (EHC Plan)</w:t>
      </w:r>
    </w:p>
    <w:p w14:paraId="6616CDFF" w14:textId="77777777" w:rsidR="00A22081" w:rsidRPr="00A22081" w:rsidRDefault="00A22081" w:rsidP="00A22081">
      <w:pPr>
        <w:pStyle w:val="NoSpacing"/>
      </w:pPr>
    </w:p>
    <w:p w14:paraId="1FC6A6F3" w14:textId="77777777" w:rsidR="00A22081" w:rsidRPr="00A22081" w:rsidRDefault="00A22081" w:rsidP="00A22081">
      <w:pPr>
        <w:pStyle w:val="Heading2"/>
        <w:rPr>
          <w:rFonts w:ascii="Arial" w:hAnsi="Arial" w:cs="Arial"/>
          <w:szCs w:val="22"/>
        </w:rPr>
      </w:pPr>
      <w:r w:rsidRPr="00A22081">
        <w:rPr>
          <w:rFonts w:ascii="Arial" w:hAnsi="Arial" w:cs="Arial"/>
          <w:szCs w:val="22"/>
        </w:rPr>
        <w:t>The needs of the majority of pupils with SEN will be met effectively through the School's SEN support. However, where the child or young person has not made expected progress despite the SEN support in place, parents and the School have the right to ask the Local Authority to make an assessment with a view to drawing up an EHC Plan for their child.  Parents are asked to consult with the School before exercising this right. The School will always consult with parents before exercising this right.</w:t>
      </w:r>
    </w:p>
    <w:p w14:paraId="1F958486" w14:textId="77777777" w:rsidR="00A22081" w:rsidRPr="00A22081" w:rsidRDefault="00A22081" w:rsidP="00A22081">
      <w:pPr>
        <w:pStyle w:val="Heading2"/>
        <w:numPr>
          <w:ilvl w:val="0"/>
          <w:numId w:val="0"/>
        </w:numPr>
        <w:ind w:left="718"/>
        <w:rPr>
          <w:szCs w:val="22"/>
        </w:rPr>
      </w:pPr>
    </w:p>
    <w:p w14:paraId="5FB496FA" w14:textId="2460C01A" w:rsidR="00DD4CBA" w:rsidRDefault="00862B95" w:rsidP="00A22081">
      <w:pPr>
        <w:pStyle w:val="Heading2"/>
        <w:rPr>
          <w:szCs w:val="22"/>
        </w:rPr>
      </w:pPr>
      <w:r w:rsidRPr="00A22081">
        <w:rPr>
          <w:szCs w:val="22"/>
        </w:rPr>
        <w:t>Where a child has an EHC</w:t>
      </w:r>
      <w:r w:rsidR="00A22081">
        <w:rPr>
          <w:szCs w:val="22"/>
        </w:rPr>
        <w:t xml:space="preserve"> </w:t>
      </w:r>
      <w:r w:rsidRPr="00A22081">
        <w:rPr>
          <w:szCs w:val="22"/>
        </w:rPr>
        <w:t>P</w:t>
      </w:r>
      <w:r w:rsidR="00A22081">
        <w:rPr>
          <w:szCs w:val="22"/>
        </w:rPr>
        <w:t>lan</w:t>
      </w:r>
      <w:r w:rsidRPr="00A22081">
        <w:rPr>
          <w:szCs w:val="22"/>
        </w:rPr>
        <w:t xml:space="preserve"> it will be </w:t>
      </w:r>
      <w:r w:rsidR="00A22081" w:rsidRPr="00A22081">
        <w:rPr>
          <w:szCs w:val="22"/>
        </w:rPr>
        <w:t xml:space="preserve">normally be </w:t>
      </w:r>
      <w:r w:rsidRPr="00A22081">
        <w:rPr>
          <w:szCs w:val="22"/>
        </w:rPr>
        <w:t xml:space="preserve">reviewed annually, working with the local authority as appropriate. </w:t>
      </w:r>
      <w:bookmarkStart w:id="5" w:name="_Hlk139400732"/>
    </w:p>
    <w:p w14:paraId="108F591F" w14:textId="77777777" w:rsidR="00DD4CBA" w:rsidRDefault="00DD4CBA" w:rsidP="00DD4CBA">
      <w:pPr>
        <w:pStyle w:val="Heading2"/>
        <w:numPr>
          <w:ilvl w:val="0"/>
          <w:numId w:val="0"/>
        </w:numPr>
        <w:ind w:left="718"/>
        <w:rPr>
          <w:szCs w:val="22"/>
        </w:rPr>
      </w:pPr>
    </w:p>
    <w:p w14:paraId="344275AA" w14:textId="49DE3BF6" w:rsidR="00862B95" w:rsidRPr="00A22081" w:rsidRDefault="00862B95" w:rsidP="00A22081">
      <w:pPr>
        <w:pStyle w:val="Heading2"/>
        <w:rPr>
          <w:szCs w:val="22"/>
        </w:rPr>
      </w:pPr>
      <w:r w:rsidRPr="00A22081">
        <w:rPr>
          <w:szCs w:val="22"/>
        </w:rPr>
        <w:t>Schools must also make sure that particulars of educational and welfare provision for pupils with EHC plans is made available to parents, parents of prospective pupils and, on request, to the Chief Inspector, Secretary of State or independent inspectorate.</w:t>
      </w:r>
    </w:p>
    <w:bookmarkEnd w:id="5"/>
    <w:p w14:paraId="4F8B7AF2" w14:textId="77777777" w:rsidR="00A22081" w:rsidRPr="00A22081" w:rsidRDefault="00A22081" w:rsidP="00A22081">
      <w:pPr>
        <w:pStyle w:val="NoSpacing"/>
      </w:pPr>
    </w:p>
    <w:p w14:paraId="492A601F" w14:textId="7C59BA9A" w:rsidR="00A22081" w:rsidRPr="00A22081" w:rsidRDefault="00A22081" w:rsidP="00A22081">
      <w:pPr>
        <w:pStyle w:val="Heading2"/>
        <w:rPr>
          <w:rFonts w:ascii="Arial" w:hAnsi="Arial" w:cs="Arial"/>
          <w:szCs w:val="22"/>
        </w:rPr>
      </w:pPr>
      <w:r w:rsidRPr="00A22081">
        <w:rPr>
          <w:rFonts w:ascii="Arial" w:hAnsi="Arial" w:cs="Arial"/>
          <w:szCs w:val="22"/>
        </w:rPr>
        <w:t xml:space="preserve">Where a prospective pupil has an EHC Plan, the School will consult with the parents and the Local Authority (where appropriate) to ensure that the provision specified in the EHC Plan can be delivered by the School. For further information see the School’s </w:t>
      </w:r>
      <w:bookmarkStart w:id="6" w:name="_Hlk139614401"/>
      <w:r w:rsidR="005D44B2">
        <w:rPr>
          <w:rFonts w:ascii="Arial" w:hAnsi="Arial" w:cs="Arial"/>
          <w:szCs w:val="22"/>
        </w:rPr>
        <w:t xml:space="preserve">Applications and </w:t>
      </w:r>
      <w:bookmarkEnd w:id="6"/>
      <w:r w:rsidRPr="00A22081">
        <w:rPr>
          <w:rFonts w:ascii="Arial" w:hAnsi="Arial" w:cs="Arial"/>
          <w:szCs w:val="22"/>
        </w:rPr>
        <w:t xml:space="preserve">Admissions Policy. </w:t>
      </w:r>
    </w:p>
    <w:p w14:paraId="74A8D199" w14:textId="77777777" w:rsidR="00862B95" w:rsidRPr="00A22081" w:rsidRDefault="00862B95" w:rsidP="00A22081">
      <w:pPr>
        <w:pStyle w:val="NoSpacing"/>
        <w:rPr>
          <w:rFonts w:ascii="Arial" w:hAnsi="Arial" w:cs="Arial"/>
          <w:color w:val="000000" w:themeColor="text1"/>
        </w:rPr>
      </w:pPr>
    </w:p>
    <w:p w14:paraId="2CEB0A5E" w14:textId="4DE12CC9" w:rsidR="00862B95" w:rsidRDefault="00862B95" w:rsidP="00A22081">
      <w:pPr>
        <w:pStyle w:val="Heading1"/>
        <w:rPr>
          <w:szCs w:val="22"/>
        </w:rPr>
      </w:pPr>
      <w:r w:rsidRPr="00A22081">
        <w:rPr>
          <w:szCs w:val="22"/>
        </w:rPr>
        <w:t>Recording SEND</w:t>
      </w:r>
    </w:p>
    <w:p w14:paraId="114ED431" w14:textId="77777777" w:rsidR="00DD4CBA" w:rsidRPr="00DD4CBA" w:rsidRDefault="00DD4CBA" w:rsidP="00DD4CBA">
      <w:pPr>
        <w:pStyle w:val="NoSpacing"/>
      </w:pPr>
    </w:p>
    <w:p w14:paraId="4FF98147" w14:textId="03926F6B" w:rsidR="00862B95" w:rsidRPr="00A22081" w:rsidRDefault="00862B95" w:rsidP="00A22081">
      <w:pPr>
        <w:pStyle w:val="Heading2"/>
        <w:rPr>
          <w:szCs w:val="22"/>
        </w:rPr>
      </w:pPr>
      <w:r w:rsidRPr="00A22081">
        <w:rPr>
          <w:szCs w:val="22"/>
        </w:rPr>
        <w:t xml:space="preserve">We are required by law to keep a record of those pupils who have been identified as having SEND, and the provision we make for such pupils. For each pupil with SEND, the SENCo will record on the school data management system their broad area/s of need as listed above, as well as a description of any specific areas of need. This will make up the school SEND </w:t>
      </w:r>
      <w:r w:rsidR="00DD4CBA">
        <w:rPr>
          <w:szCs w:val="22"/>
        </w:rPr>
        <w:t>R</w:t>
      </w:r>
      <w:r w:rsidRPr="00A22081">
        <w:rPr>
          <w:szCs w:val="22"/>
        </w:rPr>
        <w:t xml:space="preserve">egister. Where a pupil no longer requires the additional provision or support, the entry will be deleted from the SEND </w:t>
      </w:r>
      <w:r w:rsidR="00DD4CBA">
        <w:rPr>
          <w:szCs w:val="22"/>
        </w:rPr>
        <w:t>R</w:t>
      </w:r>
      <w:r w:rsidRPr="00A22081">
        <w:rPr>
          <w:szCs w:val="22"/>
        </w:rPr>
        <w:t>egister.</w:t>
      </w:r>
    </w:p>
    <w:p w14:paraId="6BF2B60A" w14:textId="77777777" w:rsidR="00DD4CBA" w:rsidRPr="00A22081" w:rsidRDefault="00DD4CBA" w:rsidP="00A22081">
      <w:pPr>
        <w:pStyle w:val="NoSpacing"/>
        <w:rPr>
          <w:rFonts w:ascii="Arial" w:hAnsi="Arial" w:cs="Arial"/>
        </w:rPr>
      </w:pPr>
    </w:p>
    <w:p w14:paraId="2EFCB7E7" w14:textId="15AFE807" w:rsidR="00862B95" w:rsidRDefault="00862B95" w:rsidP="00A22081">
      <w:pPr>
        <w:pStyle w:val="Heading1"/>
        <w:rPr>
          <w:szCs w:val="22"/>
        </w:rPr>
      </w:pPr>
      <w:r w:rsidRPr="00A22081">
        <w:rPr>
          <w:szCs w:val="22"/>
        </w:rPr>
        <w:t>External Agencies</w:t>
      </w:r>
    </w:p>
    <w:p w14:paraId="1387FF02" w14:textId="77777777" w:rsidR="00DD4CBA" w:rsidRPr="00DD4CBA" w:rsidRDefault="00DD4CBA" w:rsidP="00DD4CBA">
      <w:pPr>
        <w:pStyle w:val="NoSpacing"/>
      </w:pPr>
    </w:p>
    <w:p w14:paraId="3027E053" w14:textId="36D0C1D1" w:rsidR="00862B95" w:rsidRPr="00A22081" w:rsidRDefault="00862B95" w:rsidP="00A22081">
      <w:pPr>
        <w:pStyle w:val="Heading2"/>
        <w:rPr>
          <w:szCs w:val="22"/>
        </w:rPr>
      </w:pPr>
      <w:r w:rsidRPr="00A22081">
        <w:rPr>
          <w:szCs w:val="22"/>
        </w:rPr>
        <w:t xml:space="preserve">We always </w:t>
      </w:r>
      <w:r w:rsidR="00A22081" w:rsidRPr="00A22081">
        <w:rPr>
          <w:szCs w:val="22"/>
        </w:rPr>
        <w:t xml:space="preserve">seek to </w:t>
      </w:r>
      <w:r w:rsidRPr="00A22081">
        <w:rPr>
          <w:szCs w:val="22"/>
        </w:rPr>
        <w:t xml:space="preserve">work proactively and collaboratively with external agencies. </w:t>
      </w:r>
      <w:r w:rsidR="20321EDD" w:rsidRPr="00A22081">
        <w:rPr>
          <w:szCs w:val="22"/>
        </w:rPr>
        <w:t xml:space="preserve"> </w:t>
      </w:r>
    </w:p>
    <w:p w14:paraId="04D5ADF7" w14:textId="77777777" w:rsidR="00862B95" w:rsidRPr="00A22081" w:rsidRDefault="00862B95" w:rsidP="00A22081">
      <w:pPr>
        <w:pStyle w:val="NoSpacing"/>
        <w:rPr>
          <w:rFonts w:ascii="Arial" w:hAnsi="Arial" w:cs="Arial"/>
          <w:color w:val="000000" w:themeColor="text1"/>
        </w:rPr>
      </w:pPr>
    </w:p>
    <w:p w14:paraId="147FA018" w14:textId="0A86F21A" w:rsidR="00862B95" w:rsidRDefault="00862B95" w:rsidP="00A22081">
      <w:pPr>
        <w:pStyle w:val="Heading1"/>
        <w:rPr>
          <w:szCs w:val="22"/>
        </w:rPr>
      </w:pPr>
      <w:r w:rsidRPr="00A22081">
        <w:rPr>
          <w:szCs w:val="22"/>
        </w:rPr>
        <w:t xml:space="preserve">Exam Concessions </w:t>
      </w:r>
      <w:r w:rsidR="00A22081" w:rsidRPr="00A22081">
        <w:rPr>
          <w:szCs w:val="22"/>
        </w:rPr>
        <w:t xml:space="preserve">and </w:t>
      </w:r>
      <w:r w:rsidR="007C1DC3">
        <w:rPr>
          <w:szCs w:val="22"/>
        </w:rPr>
        <w:t>E</w:t>
      </w:r>
      <w:r w:rsidR="00A22081" w:rsidRPr="00A22081">
        <w:rPr>
          <w:szCs w:val="22"/>
        </w:rPr>
        <w:t xml:space="preserve">xtra </w:t>
      </w:r>
      <w:r w:rsidR="007C1DC3">
        <w:rPr>
          <w:szCs w:val="22"/>
        </w:rPr>
        <w:t>T</w:t>
      </w:r>
      <w:r w:rsidR="00A22081" w:rsidRPr="00A22081">
        <w:rPr>
          <w:szCs w:val="22"/>
        </w:rPr>
        <w:t xml:space="preserve">ime </w:t>
      </w:r>
    </w:p>
    <w:p w14:paraId="5C1CA4F2" w14:textId="77777777" w:rsidR="00DD4CBA" w:rsidRPr="00DD4CBA" w:rsidRDefault="00DD4CBA" w:rsidP="00DD4CBA">
      <w:pPr>
        <w:pStyle w:val="NoSpacing"/>
      </w:pPr>
    </w:p>
    <w:p w14:paraId="0345A46E" w14:textId="5499932F" w:rsidR="00A22081" w:rsidRPr="00A22081" w:rsidRDefault="00862B95" w:rsidP="00A22081">
      <w:pPr>
        <w:pStyle w:val="Heading2"/>
        <w:rPr>
          <w:szCs w:val="22"/>
        </w:rPr>
      </w:pPr>
      <w:r w:rsidRPr="00A22081">
        <w:rPr>
          <w:szCs w:val="22"/>
        </w:rPr>
        <w:t xml:space="preserve">Exam boards set out the regulations that all schools are required to follow when considering exam concessions. Schools are required to make reasonable adjustments while ensuring that no pupil is given an unfair advantage. The Learning Support Team will assess needs and update the evidence.  </w:t>
      </w:r>
    </w:p>
    <w:p w14:paraId="37ACF40A" w14:textId="77777777" w:rsidR="00A22081" w:rsidRPr="00A22081" w:rsidRDefault="00A22081" w:rsidP="00A22081">
      <w:pPr>
        <w:pStyle w:val="Heading2"/>
        <w:numPr>
          <w:ilvl w:val="0"/>
          <w:numId w:val="0"/>
        </w:numPr>
        <w:ind w:left="718"/>
        <w:rPr>
          <w:szCs w:val="22"/>
        </w:rPr>
      </w:pPr>
    </w:p>
    <w:p w14:paraId="2B63EE08" w14:textId="51A3C323" w:rsidR="00A22081" w:rsidRPr="00A22081" w:rsidRDefault="00A22081" w:rsidP="00A22081">
      <w:pPr>
        <w:pStyle w:val="Heading2"/>
        <w:rPr>
          <w:szCs w:val="22"/>
        </w:rPr>
      </w:pPr>
      <w:r w:rsidRPr="00A22081">
        <w:rPr>
          <w:szCs w:val="22"/>
        </w:rPr>
        <w:t xml:space="preserve">In order to qualify for extra time in an examination, the </w:t>
      </w:r>
      <w:r w:rsidR="00667875">
        <w:rPr>
          <w:szCs w:val="22"/>
        </w:rPr>
        <w:t>S</w:t>
      </w:r>
      <w:r w:rsidRPr="00A22081">
        <w:rPr>
          <w:szCs w:val="22"/>
        </w:rPr>
        <w:t xml:space="preserve">chool will adhere to exam board regulations. Alongside specific assessment test outcomes stipulated by exam boards, it is usual practice to demonstrate that the use of additional time is part of a normal way of working in school.  </w:t>
      </w:r>
    </w:p>
    <w:p w14:paraId="17641FA8" w14:textId="77777777" w:rsidR="00A22081" w:rsidRPr="00A22081" w:rsidRDefault="00A22081" w:rsidP="00A22081">
      <w:pPr>
        <w:pStyle w:val="Heading2"/>
        <w:numPr>
          <w:ilvl w:val="0"/>
          <w:numId w:val="0"/>
        </w:numPr>
        <w:ind w:left="718"/>
        <w:rPr>
          <w:szCs w:val="22"/>
        </w:rPr>
      </w:pPr>
    </w:p>
    <w:p w14:paraId="459A1C1E" w14:textId="02280D2A" w:rsidR="00A22081" w:rsidRDefault="00A22081" w:rsidP="00A22081">
      <w:pPr>
        <w:pStyle w:val="Heading2"/>
        <w:rPr>
          <w:szCs w:val="22"/>
        </w:rPr>
      </w:pPr>
      <w:r w:rsidRPr="00A22081">
        <w:rPr>
          <w:szCs w:val="22"/>
        </w:rPr>
        <w:t xml:space="preserve">Parents should speak with the </w:t>
      </w:r>
      <w:r w:rsidR="00AC3E61">
        <w:rPr>
          <w:szCs w:val="22"/>
        </w:rPr>
        <w:t xml:space="preserve">Olivia Wareham (Deputy Head Pedagogy and SENCo) </w:t>
      </w:r>
      <w:r w:rsidRPr="00A22081">
        <w:rPr>
          <w:szCs w:val="22"/>
        </w:rPr>
        <w:t>with regard to any application for additional support as soon as reasonably practicable. They will process applications for appropriate examination access in conjunction with other staff, as appropriate.</w:t>
      </w:r>
    </w:p>
    <w:p w14:paraId="38FF56C6" w14:textId="77777777" w:rsidR="00AC3E61" w:rsidRDefault="00AC3E61" w:rsidP="00AC3E61">
      <w:pPr>
        <w:pStyle w:val="NoSpacing"/>
      </w:pPr>
    </w:p>
    <w:p w14:paraId="34F47E04" w14:textId="77777777" w:rsidR="00AC3E61" w:rsidRPr="00AC3E61" w:rsidRDefault="00AC3E61" w:rsidP="00AC3E61">
      <w:pPr>
        <w:pStyle w:val="NoSpacing"/>
      </w:pPr>
    </w:p>
    <w:p w14:paraId="0E4E9850" w14:textId="77777777" w:rsidR="00862B95" w:rsidRPr="00A22081" w:rsidRDefault="00862B95" w:rsidP="00A22081">
      <w:pPr>
        <w:pStyle w:val="NoSpacing"/>
        <w:rPr>
          <w:rFonts w:ascii="Arial" w:hAnsi="Arial" w:cs="Arial"/>
        </w:rPr>
      </w:pPr>
      <w:r w:rsidRPr="00A22081">
        <w:rPr>
          <w:rFonts w:ascii="Arial" w:hAnsi="Arial" w:cs="Arial"/>
        </w:rPr>
        <w:t xml:space="preserve"> </w:t>
      </w:r>
    </w:p>
    <w:p w14:paraId="6AA7E0AC" w14:textId="4CAE19B2" w:rsidR="00DD4CBA" w:rsidRDefault="00862B95" w:rsidP="00DD4CBA">
      <w:pPr>
        <w:pStyle w:val="Heading1"/>
        <w:rPr>
          <w:szCs w:val="22"/>
        </w:rPr>
      </w:pPr>
      <w:r w:rsidRPr="00A22081">
        <w:rPr>
          <w:szCs w:val="22"/>
        </w:rPr>
        <w:lastRenderedPageBreak/>
        <w:t xml:space="preserve">Use of Laptops and Word Processing </w:t>
      </w:r>
    </w:p>
    <w:p w14:paraId="3C1043D1" w14:textId="77777777" w:rsidR="00DD4CBA" w:rsidRPr="00DD4CBA" w:rsidRDefault="00DD4CBA" w:rsidP="00DD4CBA">
      <w:pPr>
        <w:pStyle w:val="NoSpacing"/>
      </w:pPr>
    </w:p>
    <w:p w14:paraId="45D39711" w14:textId="7385D185" w:rsidR="00862B95" w:rsidRPr="00A22081" w:rsidRDefault="00860763" w:rsidP="00A22081">
      <w:pPr>
        <w:pStyle w:val="Heading2"/>
        <w:rPr>
          <w:szCs w:val="22"/>
        </w:rPr>
      </w:pPr>
      <w:commentRangeStart w:id="7"/>
      <w:r w:rsidRPr="00AC3E61">
        <w:rPr>
          <w:szCs w:val="22"/>
        </w:rPr>
        <w:t>Laptop use in School can be accommodated if th</w:t>
      </w:r>
      <w:r w:rsidR="00E37061" w:rsidRPr="00AC3E61">
        <w:rPr>
          <w:szCs w:val="22"/>
        </w:rPr>
        <w:t xml:space="preserve">is is a specific recommendation from </w:t>
      </w:r>
      <w:r w:rsidR="00862B95" w:rsidRPr="00AC3E61">
        <w:rPr>
          <w:szCs w:val="22"/>
        </w:rPr>
        <w:t>a report by an Educational Psychologist or other professional, such as an Occupational Therapist</w:t>
      </w:r>
      <w:commentRangeEnd w:id="7"/>
      <w:r w:rsidR="00E37061" w:rsidRPr="00AC3E61">
        <w:rPr>
          <w:rStyle w:val="CommentReference"/>
          <w:bCs w:val="0"/>
        </w:rPr>
        <w:commentReference w:id="7"/>
      </w:r>
      <w:r w:rsidR="00A60F42" w:rsidRPr="00AC3E61">
        <w:rPr>
          <w:szCs w:val="22"/>
        </w:rPr>
        <w:t>.</w:t>
      </w:r>
      <w:r w:rsidR="00862B95" w:rsidRPr="00AC3E61">
        <w:rPr>
          <w:szCs w:val="22"/>
        </w:rPr>
        <w:t xml:space="preserve"> If</w:t>
      </w:r>
      <w:r w:rsidR="00862B95" w:rsidRPr="00A22081">
        <w:rPr>
          <w:szCs w:val="22"/>
        </w:rPr>
        <w:t xml:space="preserve"> the laptop is part of a normal way of working in lessons then it</w:t>
      </w:r>
      <w:r w:rsidR="00DD4CBA">
        <w:rPr>
          <w:szCs w:val="22"/>
        </w:rPr>
        <w:t xml:space="preserve"> will normally be available for use in </w:t>
      </w:r>
      <w:r w:rsidR="00862B95" w:rsidRPr="00A22081">
        <w:rPr>
          <w:szCs w:val="22"/>
        </w:rPr>
        <w:t>examinations</w:t>
      </w:r>
      <w:r w:rsidR="00DD4CBA">
        <w:rPr>
          <w:szCs w:val="22"/>
        </w:rPr>
        <w:t xml:space="preserve"> but will be subject to the specific requirements of the relevant examination board</w:t>
      </w:r>
      <w:r w:rsidR="00862B95" w:rsidRPr="00A22081">
        <w:rPr>
          <w:szCs w:val="22"/>
        </w:rPr>
        <w:t>.</w:t>
      </w:r>
      <w:r w:rsidR="20321EDD" w:rsidRPr="00A22081">
        <w:rPr>
          <w:szCs w:val="22"/>
        </w:rPr>
        <w:t xml:space="preserve"> </w:t>
      </w:r>
    </w:p>
    <w:p w14:paraId="76B2BDCD" w14:textId="229B82B0" w:rsidR="00862B95" w:rsidRPr="00A22081" w:rsidRDefault="00862B95" w:rsidP="00A22081">
      <w:pPr>
        <w:pStyle w:val="NoSpacing"/>
        <w:rPr>
          <w:rFonts w:ascii="Arial" w:hAnsi="Arial" w:cs="Arial"/>
        </w:rPr>
      </w:pPr>
      <w:r w:rsidRPr="00A22081">
        <w:rPr>
          <w:rFonts w:ascii="Arial" w:hAnsi="Arial" w:cs="Arial"/>
        </w:rPr>
        <w:t xml:space="preserve"> </w:t>
      </w:r>
    </w:p>
    <w:p w14:paraId="42284B7F" w14:textId="6A419821" w:rsidR="00862B95" w:rsidRDefault="00862B95" w:rsidP="00A22081">
      <w:pPr>
        <w:pStyle w:val="Heading1"/>
        <w:rPr>
          <w:szCs w:val="22"/>
        </w:rPr>
      </w:pPr>
      <w:r w:rsidRPr="00A22081">
        <w:rPr>
          <w:szCs w:val="22"/>
        </w:rPr>
        <w:t>Transition</w:t>
      </w:r>
    </w:p>
    <w:p w14:paraId="30C981DD" w14:textId="77777777" w:rsidR="00DD4CBA" w:rsidRPr="00DD4CBA" w:rsidRDefault="00DD4CBA" w:rsidP="00DD4CBA">
      <w:pPr>
        <w:pStyle w:val="NoSpacing"/>
      </w:pPr>
    </w:p>
    <w:p w14:paraId="38E2F48B" w14:textId="712F7058" w:rsidR="00DD4CBA" w:rsidRPr="00DD4CBA" w:rsidRDefault="00862B95" w:rsidP="00DD4CBA">
      <w:pPr>
        <w:pStyle w:val="Heading2"/>
        <w:rPr>
          <w:rFonts w:ascii="Arial" w:hAnsi="Arial" w:cs="Arial"/>
        </w:rPr>
      </w:pPr>
      <w:r w:rsidRPr="00A22081">
        <w:rPr>
          <w:szCs w:val="22"/>
        </w:rPr>
        <w:t>Transition</w:t>
      </w:r>
      <w:r w:rsidR="00DD4CBA">
        <w:rPr>
          <w:szCs w:val="22"/>
        </w:rPr>
        <w:t xml:space="preserve"> to a new school or educational setting</w:t>
      </w:r>
      <w:r w:rsidRPr="00A22081">
        <w:rPr>
          <w:szCs w:val="22"/>
        </w:rPr>
        <w:t xml:space="preserve"> can be challenging for many children, but in particular for those pupils with SEND. The following key </w:t>
      </w:r>
      <w:r w:rsidR="002E2B31">
        <w:rPr>
          <w:szCs w:val="22"/>
        </w:rPr>
        <w:t>steps</w:t>
      </w:r>
      <w:r w:rsidR="002E2B31" w:rsidRPr="00A22081">
        <w:rPr>
          <w:szCs w:val="22"/>
        </w:rPr>
        <w:t xml:space="preserve"> </w:t>
      </w:r>
      <w:r w:rsidRPr="00A22081">
        <w:rPr>
          <w:szCs w:val="22"/>
        </w:rPr>
        <w:t>are adhered to in order to support successful transitions for children with SEND</w:t>
      </w:r>
      <w:r w:rsidR="00DD4CBA">
        <w:rPr>
          <w:szCs w:val="22"/>
        </w:rPr>
        <w:t xml:space="preserve">: </w:t>
      </w:r>
      <w:r w:rsidRPr="00A22081">
        <w:rPr>
          <w:szCs w:val="22"/>
        </w:rPr>
        <w:t xml:space="preserve"> </w:t>
      </w:r>
    </w:p>
    <w:p w14:paraId="37801873" w14:textId="77777777" w:rsidR="00DD4CBA" w:rsidRPr="00DD4CBA" w:rsidRDefault="00DD4CBA" w:rsidP="00DD4CBA">
      <w:pPr>
        <w:pStyle w:val="NoSpacing"/>
        <w:ind w:left="1080"/>
        <w:rPr>
          <w:rFonts w:ascii="Arial" w:hAnsi="Arial" w:cs="Arial"/>
        </w:rPr>
      </w:pPr>
    </w:p>
    <w:p w14:paraId="2ED64A4B" w14:textId="64F7C873" w:rsidR="00DD4CBA" w:rsidRPr="00A22081" w:rsidRDefault="00DD4CBA" w:rsidP="00DD4CBA">
      <w:pPr>
        <w:pStyle w:val="NoSpacing"/>
        <w:numPr>
          <w:ilvl w:val="0"/>
          <w:numId w:val="20"/>
        </w:numPr>
        <w:rPr>
          <w:rFonts w:ascii="Arial" w:hAnsi="Arial" w:cs="Arial"/>
        </w:rPr>
      </w:pPr>
      <w:r w:rsidRPr="00A22081">
        <w:rPr>
          <w:rFonts w:ascii="Arial" w:hAnsi="Arial" w:cs="Arial"/>
        </w:rPr>
        <w:t xml:space="preserve">An exchange of effective and meaningful documentation in order to </w:t>
      </w:r>
      <w:r w:rsidR="00F146B6" w:rsidRPr="00A22081">
        <w:rPr>
          <w:rFonts w:ascii="Arial" w:hAnsi="Arial" w:cs="Arial"/>
        </w:rPr>
        <w:t>understand learning</w:t>
      </w:r>
      <w:r w:rsidRPr="00A22081">
        <w:rPr>
          <w:rFonts w:ascii="Arial" w:hAnsi="Arial" w:cs="Arial"/>
        </w:rPr>
        <w:t xml:space="preserve"> need</w:t>
      </w:r>
      <w:r w:rsidR="002E2B31">
        <w:rPr>
          <w:rFonts w:ascii="Arial" w:hAnsi="Arial" w:cs="Arial"/>
        </w:rPr>
        <w:t xml:space="preserve">s and support in place;  </w:t>
      </w:r>
      <w:r w:rsidRPr="00A22081">
        <w:rPr>
          <w:rFonts w:ascii="Arial" w:hAnsi="Arial" w:cs="Arial"/>
        </w:rPr>
        <w:t xml:space="preserve"> </w:t>
      </w:r>
    </w:p>
    <w:p w14:paraId="1A5C5147" w14:textId="318D0BD4" w:rsidR="00DD4CBA" w:rsidRPr="002E2B31" w:rsidRDefault="002E2B31" w:rsidP="002E2B31">
      <w:pPr>
        <w:pStyle w:val="NoSpacing"/>
        <w:numPr>
          <w:ilvl w:val="0"/>
          <w:numId w:val="20"/>
        </w:numPr>
        <w:rPr>
          <w:rFonts w:ascii="Arial" w:hAnsi="Arial" w:cs="Arial"/>
        </w:rPr>
      </w:pPr>
      <w:r>
        <w:rPr>
          <w:rFonts w:ascii="Arial" w:hAnsi="Arial" w:cs="Arial"/>
        </w:rPr>
        <w:t xml:space="preserve">The </w:t>
      </w:r>
      <w:r w:rsidR="00DD4CBA" w:rsidRPr="00A22081">
        <w:rPr>
          <w:rFonts w:ascii="Arial" w:hAnsi="Arial" w:cs="Arial"/>
        </w:rPr>
        <w:t>Head of Learning Support will contact the previous school</w:t>
      </w:r>
      <w:r>
        <w:rPr>
          <w:rFonts w:ascii="Arial" w:hAnsi="Arial" w:cs="Arial"/>
        </w:rPr>
        <w:t xml:space="preserve">; </w:t>
      </w:r>
      <w:r w:rsidR="00DD4CBA" w:rsidRPr="00A22081">
        <w:rPr>
          <w:rFonts w:ascii="Arial" w:hAnsi="Arial" w:cs="Arial"/>
        </w:rPr>
        <w:t xml:space="preserve"> </w:t>
      </w:r>
    </w:p>
    <w:p w14:paraId="000BF2EC" w14:textId="008D09AD" w:rsidR="00862B95" w:rsidRPr="002E2B31" w:rsidRDefault="00862B95" w:rsidP="002E2B31">
      <w:pPr>
        <w:pStyle w:val="NoSpacing"/>
        <w:numPr>
          <w:ilvl w:val="0"/>
          <w:numId w:val="20"/>
        </w:numPr>
        <w:rPr>
          <w:rFonts w:ascii="Arial" w:hAnsi="Arial" w:cs="Arial"/>
        </w:rPr>
      </w:pPr>
      <w:r w:rsidRPr="002E2B31">
        <w:rPr>
          <w:rFonts w:ascii="Arial" w:hAnsi="Arial" w:cs="Arial"/>
        </w:rPr>
        <w:t>Transition arrangements are made for pupils needing support with SEND matters in collaboration with the family, the receiving school and any outside agencies involved</w:t>
      </w:r>
      <w:r w:rsidR="002E2B31">
        <w:rPr>
          <w:rFonts w:ascii="Arial" w:hAnsi="Arial" w:cs="Arial"/>
        </w:rPr>
        <w:t xml:space="preserve">; and </w:t>
      </w:r>
      <w:r w:rsidR="00DD4CBA" w:rsidRPr="002E2B31">
        <w:rPr>
          <w:rFonts w:ascii="Arial" w:hAnsi="Arial" w:cs="Arial"/>
        </w:rPr>
        <w:t xml:space="preserve"> </w:t>
      </w:r>
      <w:r w:rsidRPr="002E2B31">
        <w:rPr>
          <w:rFonts w:ascii="Arial" w:hAnsi="Arial" w:cs="Arial"/>
        </w:rPr>
        <w:t xml:space="preserve"> </w:t>
      </w:r>
    </w:p>
    <w:p w14:paraId="6572E93A" w14:textId="019F8647" w:rsidR="00862B95" w:rsidRPr="002E2B31" w:rsidRDefault="00862B95" w:rsidP="002E2B31">
      <w:pPr>
        <w:pStyle w:val="NoSpacing"/>
        <w:numPr>
          <w:ilvl w:val="0"/>
          <w:numId w:val="20"/>
        </w:numPr>
        <w:rPr>
          <w:rFonts w:ascii="Arial" w:hAnsi="Arial" w:cs="Arial"/>
        </w:rPr>
      </w:pPr>
      <w:r w:rsidRPr="002E2B31">
        <w:rPr>
          <w:rFonts w:ascii="Arial" w:hAnsi="Arial" w:cs="Arial"/>
        </w:rPr>
        <w:t>Where children with SEND leave the school, the SENC</w:t>
      </w:r>
      <w:r w:rsidR="002E2B31">
        <w:rPr>
          <w:rFonts w:ascii="Arial" w:hAnsi="Arial" w:cs="Arial"/>
        </w:rPr>
        <w:t>o</w:t>
      </w:r>
      <w:r w:rsidRPr="002E2B31">
        <w:rPr>
          <w:rFonts w:ascii="Arial" w:hAnsi="Arial" w:cs="Arial"/>
        </w:rPr>
        <w:t xml:space="preserve"> will work cooperatively with the receiving school to provide </w:t>
      </w:r>
      <w:r w:rsidR="002E2B31">
        <w:rPr>
          <w:rFonts w:ascii="Arial" w:hAnsi="Arial" w:cs="Arial"/>
        </w:rPr>
        <w:t xml:space="preserve">appropriate </w:t>
      </w:r>
      <w:r w:rsidRPr="002E2B31">
        <w:rPr>
          <w:rFonts w:ascii="Arial" w:hAnsi="Arial" w:cs="Arial"/>
        </w:rPr>
        <w:t>information about the pupil</w:t>
      </w:r>
      <w:r w:rsidR="002E2B31">
        <w:rPr>
          <w:rFonts w:ascii="Arial" w:hAnsi="Arial" w:cs="Arial"/>
        </w:rPr>
        <w:t xml:space="preserve"> to assist transition</w:t>
      </w:r>
      <w:r w:rsidRPr="002E2B31">
        <w:rPr>
          <w:rFonts w:ascii="Arial" w:hAnsi="Arial" w:cs="Arial"/>
        </w:rPr>
        <w:t>.</w:t>
      </w:r>
    </w:p>
    <w:p w14:paraId="046A3755" w14:textId="77777777" w:rsidR="00862B95" w:rsidRPr="00A22081" w:rsidRDefault="00862B95" w:rsidP="00A22081">
      <w:pPr>
        <w:pStyle w:val="NoSpacing"/>
        <w:rPr>
          <w:rFonts w:ascii="Arial" w:hAnsi="Arial" w:cs="Arial"/>
        </w:rPr>
      </w:pPr>
    </w:p>
    <w:p w14:paraId="79D97026" w14:textId="7854B654" w:rsidR="00862B95" w:rsidRPr="00A22081" w:rsidRDefault="00862B95" w:rsidP="00A22081">
      <w:pPr>
        <w:pStyle w:val="Heading1"/>
        <w:rPr>
          <w:szCs w:val="22"/>
        </w:rPr>
      </w:pPr>
      <w:r w:rsidRPr="00A22081">
        <w:rPr>
          <w:szCs w:val="22"/>
        </w:rPr>
        <w:t>Management and Roles</w:t>
      </w:r>
    </w:p>
    <w:p w14:paraId="45B80742" w14:textId="77777777" w:rsidR="00A22081" w:rsidRPr="00A22081" w:rsidRDefault="00A22081" w:rsidP="00A22081">
      <w:pPr>
        <w:pStyle w:val="Heading2"/>
        <w:numPr>
          <w:ilvl w:val="0"/>
          <w:numId w:val="0"/>
        </w:numPr>
        <w:ind w:left="718" w:hanging="576"/>
        <w:rPr>
          <w:szCs w:val="22"/>
        </w:rPr>
      </w:pPr>
    </w:p>
    <w:p w14:paraId="2A1BE369" w14:textId="77777777" w:rsidR="00A22081" w:rsidRPr="00A22081" w:rsidRDefault="00A22081" w:rsidP="00A22081">
      <w:pPr>
        <w:pStyle w:val="Heading2"/>
        <w:rPr>
          <w:szCs w:val="22"/>
        </w:rPr>
      </w:pPr>
      <w:r w:rsidRPr="00A22081">
        <w:rPr>
          <w:szCs w:val="22"/>
        </w:rPr>
        <w:t xml:space="preserve">All schools have duties under the Equality Act 2010, not only to ensure that ‘reasonable adjustments’ are made for pupils already attending the school, but also to consider what might be needed to ensure that any future pupils with a disability are not disadvantaged. </w:t>
      </w:r>
    </w:p>
    <w:p w14:paraId="53986D3A" w14:textId="77777777" w:rsidR="00A22081" w:rsidRPr="00A22081" w:rsidRDefault="00A22081" w:rsidP="00A22081">
      <w:pPr>
        <w:pStyle w:val="NoSpacing"/>
      </w:pPr>
    </w:p>
    <w:p w14:paraId="3B52446D" w14:textId="10D1C304" w:rsidR="00A22081" w:rsidRPr="00A22081" w:rsidRDefault="00A22081" w:rsidP="00A22081">
      <w:pPr>
        <w:pStyle w:val="Heading2"/>
        <w:rPr>
          <w:szCs w:val="22"/>
        </w:rPr>
      </w:pPr>
      <w:r w:rsidRPr="00A22081">
        <w:rPr>
          <w:szCs w:val="22"/>
        </w:rPr>
        <w:t xml:space="preserve">The Code of Practice makes explicit that, ‘Teachers are responsible and accountable for the progress and development of the pupils in their class, including where pupils access support from teaching assistants or specialist staff’. All subject staff are required to be aware of a pupil’s specific needs and be prepared to differentiate work appropriately with particular regard to the advice included in the Personalised Learning Plan. </w:t>
      </w:r>
    </w:p>
    <w:p w14:paraId="6BDADE06" w14:textId="77777777" w:rsidR="00A22081" w:rsidRPr="00A22081" w:rsidRDefault="00A22081" w:rsidP="00A22081">
      <w:pPr>
        <w:pStyle w:val="Heading2"/>
        <w:numPr>
          <w:ilvl w:val="0"/>
          <w:numId w:val="0"/>
        </w:numPr>
        <w:ind w:left="718"/>
        <w:rPr>
          <w:szCs w:val="22"/>
        </w:rPr>
      </w:pPr>
    </w:p>
    <w:p w14:paraId="743BD27D" w14:textId="5A331EC2" w:rsidR="00A22081" w:rsidRPr="00A22081" w:rsidRDefault="00A22081" w:rsidP="00A22081">
      <w:pPr>
        <w:pStyle w:val="Heading2"/>
        <w:rPr>
          <w:szCs w:val="22"/>
        </w:rPr>
      </w:pPr>
      <w:r w:rsidRPr="00A22081">
        <w:rPr>
          <w:szCs w:val="22"/>
        </w:rPr>
        <w:t xml:space="preserve">The Learning Support Team works closely with pupils and parents when reviewing targets and assessing effectiveness of strategies/interventions. In cases where there is a complex need (including pupils who have an </w:t>
      </w:r>
      <w:r w:rsidR="002E2B31">
        <w:rPr>
          <w:szCs w:val="22"/>
        </w:rPr>
        <w:t>EHC</w:t>
      </w:r>
      <w:r w:rsidRPr="00A22081">
        <w:rPr>
          <w:szCs w:val="22"/>
        </w:rPr>
        <w:t xml:space="preserve"> Plan), reviews may need to include outside agencies/specialists. </w:t>
      </w:r>
    </w:p>
    <w:p w14:paraId="55A25E7D" w14:textId="77777777" w:rsidR="00A22081" w:rsidRPr="00A22081" w:rsidRDefault="00A22081" w:rsidP="00A22081">
      <w:pPr>
        <w:pStyle w:val="Heading2"/>
        <w:numPr>
          <w:ilvl w:val="0"/>
          <w:numId w:val="0"/>
        </w:numPr>
        <w:rPr>
          <w:szCs w:val="22"/>
        </w:rPr>
      </w:pPr>
    </w:p>
    <w:p w14:paraId="774B7F79" w14:textId="019BEDF6" w:rsidR="00862B95" w:rsidRDefault="00862B95" w:rsidP="00F32FE9">
      <w:pPr>
        <w:pStyle w:val="Heading2"/>
        <w:rPr>
          <w:szCs w:val="22"/>
        </w:rPr>
      </w:pPr>
      <w:r w:rsidRPr="00A22081">
        <w:rPr>
          <w:szCs w:val="22"/>
        </w:rPr>
        <w:t xml:space="preserve">The Senior Management Team, led by the Head, should regularly review how expertise and resources used to address SEND can be used to build the quality of whole-school provision as part of their approach to school improvement.  The SENCo for the </w:t>
      </w:r>
      <w:r w:rsidR="002E2B31">
        <w:rPr>
          <w:szCs w:val="22"/>
        </w:rPr>
        <w:t>S</w:t>
      </w:r>
      <w:r w:rsidRPr="00A22081">
        <w:rPr>
          <w:szCs w:val="22"/>
        </w:rPr>
        <w:t xml:space="preserve">chool is </w:t>
      </w:r>
      <w:r w:rsidR="00AC3E61">
        <w:rPr>
          <w:szCs w:val="22"/>
        </w:rPr>
        <w:t>Olivia Wareham</w:t>
      </w:r>
      <w:r w:rsidRPr="00A22081">
        <w:rPr>
          <w:szCs w:val="22"/>
        </w:rPr>
        <w:t>. To ensure best practice, the SENC</w:t>
      </w:r>
      <w:r w:rsidR="002E2B31">
        <w:rPr>
          <w:szCs w:val="22"/>
        </w:rPr>
        <w:t>o</w:t>
      </w:r>
      <w:r w:rsidRPr="00A22081">
        <w:rPr>
          <w:szCs w:val="22"/>
        </w:rPr>
        <w:t xml:space="preserve"> is an experienced, qualified teacher</w:t>
      </w:r>
      <w:r w:rsidR="00AC3E61">
        <w:rPr>
          <w:szCs w:val="22"/>
        </w:rPr>
        <w:t>.</w:t>
      </w:r>
      <w:r w:rsidRPr="00A22081">
        <w:rPr>
          <w:szCs w:val="22"/>
        </w:rPr>
        <w:t xml:space="preserve"> </w:t>
      </w:r>
    </w:p>
    <w:p w14:paraId="096252C3" w14:textId="77777777" w:rsidR="00AC3E61" w:rsidRPr="00AC3E61" w:rsidRDefault="00AC3E61" w:rsidP="00AC3E61">
      <w:pPr>
        <w:pStyle w:val="NoSpacing"/>
      </w:pPr>
    </w:p>
    <w:p w14:paraId="26663919" w14:textId="794B1247" w:rsidR="00862B95" w:rsidRDefault="00862B95" w:rsidP="00A22081">
      <w:pPr>
        <w:pStyle w:val="Heading2"/>
        <w:rPr>
          <w:szCs w:val="22"/>
          <w:u w:val="single"/>
        </w:rPr>
      </w:pPr>
      <w:r w:rsidRPr="00A22081">
        <w:rPr>
          <w:szCs w:val="22"/>
          <w:u w:val="single"/>
        </w:rPr>
        <w:t>Class and subject teachers</w:t>
      </w:r>
    </w:p>
    <w:p w14:paraId="4DEF35C7" w14:textId="77777777" w:rsidR="00F12344" w:rsidRPr="00F12344" w:rsidRDefault="00F12344" w:rsidP="00F12344">
      <w:pPr>
        <w:pStyle w:val="NoSpacing"/>
      </w:pPr>
    </w:p>
    <w:p w14:paraId="3AA93C8A" w14:textId="1D4FA473" w:rsidR="00862B95" w:rsidRDefault="00F12344" w:rsidP="00F12344">
      <w:pPr>
        <w:pStyle w:val="NoSpacing"/>
        <w:ind w:firstLine="718"/>
        <w:rPr>
          <w:rFonts w:ascii="Arial" w:hAnsi="Arial" w:cs="Arial"/>
        </w:rPr>
      </w:pPr>
      <w:r>
        <w:rPr>
          <w:rFonts w:ascii="Arial" w:hAnsi="Arial" w:cs="Arial"/>
        </w:rPr>
        <w:t>Class and subject teachers are r</w:t>
      </w:r>
      <w:r w:rsidR="00862B95" w:rsidRPr="00A22081">
        <w:rPr>
          <w:rFonts w:ascii="Arial" w:hAnsi="Arial" w:cs="Arial"/>
        </w:rPr>
        <w:t>esponsible for the progress of pupils with SEND.</w:t>
      </w:r>
    </w:p>
    <w:p w14:paraId="411BB12B" w14:textId="77777777" w:rsidR="000A68A9" w:rsidRPr="00A22081" w:rsidRDefault="000A68A9" w:rsidP="000A68A9">
      <w:pPr>
        <w:pStyle w:val="NoSpacing"/>
        <w:ind w:left="1080"/>
        <w:rPr>
          <w:rFonts w:ascii="Arial" w:hAnsi="Arial" w:cs="Arial"/>
        </w:rPr>
      </w:pPr>
    </w:p>
    <w:p w14:paraId="328E008A" w14:textId="7E3EE384" w:rsidR="00862B95" w:rsidRDefault="00862B95" w:rsidP="00A22081">
      <w:pPr>
        <w:pStyle w:val="Heading2"/>
        <w:rPr>
          <w:szCs w:val="22"/>
          <w:u w:val="single"/>
        </w:rPr>
      </w:pPr>
      <w:r w:rsidRPr="00A22081">
        <w:rPr>
          <w:szCs w:val="22"/>
          <w:u w:val="single"/>
        </w:rPr>
        <w:t>The SENC</w:t>
      </w:r>
      <w:r w:rsidR="002E2B31">
        <w:rPr>
          <w:szCs w:val="22"/>
          <w:u w:val="single"/>
        </w:rPr>
        <w:t>o</w:t>
      </w:r>
      <w:r w:rsidRPr="00A22081">
        <w:rPr>
          <w:szCs w:val="22"/>
          <w:u w:val="single"/>
        </w:rPr>
        <w:t xml:space="preserve"> </w:t>
      </w:r>
    </w:p>
    <w:p w14:paraId="239C1394" w14:textId="77777777" w:rsidR="00F12344" w:rsidRPr="00F12344" w:rsidRDefault="00F12344" w:rsidP="00F12344">
      <w:pPr>
        <w:pStyle w:val="NoSpacing"/>
      </w:pPr>
    </w:p>
    <w:p w14:paraId="0CB7722C" w14:textId="6F402C75" w:rsidR="00862B95" w:rsidRPr="00A22081" w:rsidRDefault="00862B95" w:rsidP="00A22081">
      <w:pPr>
        <w:pStyle w:val="NoSpacing"/>
        <w:numPr>
          <w:ilvl w:val="0"/>
          <w:numId w:val="21"/>
        </w:numPr>
        <w:rPr>
          <w:rFonts w:ascii="Arial" w:hAnsi="Arial" w:cs="Arial"/>
        </w:rPr>
      </w:pPr>
      <w:r w:rsidRPr="00A22081">
        <w:rPr>
          <w:rFonts w:ascii="Arial" w:hAnsi="Arial" w:cs="Arial"/>
        </w:rPr>
        <w:t>The SENC</w:t>
      </w:r>
      <w:r w:rsidR="002E2B31">
        <w:rPr>
          <w:rFonts w:ascii="Arial" w:hAnsi="Arial" w:cs="Arial"/>
        </w:rPr>
        <w:t>o</w:t>
      </w:r>
      <w:r w:rsidRPr="00A22081">
        <w:rPr>
          <w:rFonts w:ascii="Arial" w:hAnsi="Arial" w:cs="Arial"/>
        </w:rPr>
        <w:t xml:space="preserve"> has day-to-day responsibility for the operation of the SEND Policy and coordinating provision made for </w:t>
      </w:r>
      <w:r w:rsidR="002E2B31">
        <w:rPr>
          <w:rFonts w:ascii="Arial" w:hAnsi="Arial" w:cs="Arial"/>
        </w:rPr>
        <w:t>pupil</w:t>
      </w:r>
      <w:r w:rsidR="002E2B31" w:rsidRPr="00A22081">
        <w:rPr>
          <w:rFonts w:ascii="Arial" w:hAnsi="Arial" w:cs="Arial"/>
        </w:rPr>
        <w:t xml:space="preserve">s </w:t>
      </w:r>
      <w:r w:rsidRPr="00A22081">
        <w:rPr>
          <w:rFonts w:ascii="Arial" w:hAnsi="Arial" w:cs="Arial"/>
        </w:rPr>
        <w:t xml:space="preserve">with SEND. </w:t>
      </w:r>
    </w:p>
    <w:p w14:paraId="74A3B2C3" w14:textId="3F2D46F6" w:rsidR="00862B95" w:rsidRPr="00A22081" w:rsidRDefault="00862B95" w:rsidP="00A22081">
      <w:pPr>
        <w:pStyle w:val="NoSpacing"/>
        <w:numPr>
          <w:ilvl w:val="0"/>
          <w:numId w:val="21"/>
        </w:numPr>
        <w:rPr>
          <w:rFonts w:ascii="Arial" w:hAnsi="Arial" w:cs="Arial"/>
        </w:rPr>
      </w:pPr>
      <w:r w:rsidRPr="00A22081">
        <w:rPr>
          <w:rFonts w:ascii="Arial" w:hAnsi="Arial" w:cs="Arial"/>
        </w:rPr>
        <w:lastRenderedPageBreak/>
        <w:t>The SENC</w:t>
      </w:r>
      <w:r w:rsidR="002E2B31">
        <w:rPr>
          <w:rFonts w:ascii="Arial" w:hAnsi="Arial" w:cs="Arial"/>
        </w:rPr>
        <w:t>o</w:t>
      </w:r>
      <w:r w:rsidRPr="00A22081">
        <w:rPr>
          <w:rFonts w:ascii="Arial" w:hAnsi="Arial" w:cs="Arial"/>
        </w:rPr>
        <w:t xml:space="preserve"> provides professional guidance to colleagues with the aim of securing high quality teaching for </w:t>
      </w:r>
      <w:r w:rsidR="002E2B31">
        <w:rPr>
          <w:rFonts w:ascii="Arial" w:hAnsi="Arial" w:cs="Arial"/>
        </w:rPr>
        <w:t xml:space="preserve">pupils </w:t>
      </w:r>
      <w:r w:rsidRPr="00A22081">
        <w:rPr>
          <w:rFonts w:ascii="Arial" w:hAnsi="Arial" w:cs="Arial"/>
        </w:rPr>
        <w:t xml:space="preserve">with SEND, and works closely with </w:t>
      </w:r>
      <w:r w:rsidR="002E2B31">
        <w:rPr>
          <w:rFonts w:ascii="Arial" w:hAnsi="Arial" w:cs="Arial"/>
        </w:rPr>
        <w:t>pupils</w:t>
      </w:r>
      <w:r w:rsidRPr="00A22081">
        <w:rPr>
          <w:rFonts w:ascii="Arial" w:hAnsi="Arial" w:cs="Arial"/>
        </w:rPr>
        <w:t xml:space="preserve">, parents and other professionals to ensure </w:t>
      </w:r>
      <w:r w:rsidR="002E2B31">
        <w:rPr>
          <w:rFonts w:ascii="Arial" w:hAnsi="Arial" w:cs="Arial"/>
        </w:rPr>
        <w:t>pupils</w:t>
      </w:r>
      <w:r w:rsidR="002E2B31" w:rsidRPr="00A22081">
        <w:rPr>
          <w:rFonts w:ascii="Arial" w:hAnsi="Arial" w:cs="Arial"/>
        </w:rPr>
        <w:t xml:space="preserve"> </w:t>
      </w:r>
      <w:r w:rsidRPr="00A22081">
        <w:rPr>
          <w:rFonts w:ascii="Arial" w:hAnsi="Arial" w:cs="Arial"/>
        </w:rPr>
        <w:t xml:space="preserve">with SEND receive appropriate support. </w:t>
      </w:r>
    </w:p>
    <w:p w14:paraId="470DC632" w14:textId="7D1549D8" w:rsidR="00862B95" w:rsidRPr="00A22081" w:rsidRDefault="00862B95" w:rsidP="00A22081">
      <w:pPr>
        <w:pStyle w:val="NoSpacing"/>
        <w:numPr>
          <w:ilvl w:val="0"/>
          <w:numId w:val="21"/>
        </w:numPr>
        <w:rPr>
          <w:rFonts w:ascii="Arial" w:hAnsi="Arial" w:cs="Arial"/>
        </w:rPr>
      </w:pPr>
      <w:r w:rsidRPr="00A22081">
        <w:rPr>
          <w:rFonts w:ascii="Arial" w:hAnsi="Arial" w:cs="Arial"/>
        </w:rPr>
        <w:t>The SENC</w:t>
      </w:r>
      <w:r w:rsidR="002E2B31">
        <w:rPr>
          <w:rFonts w:ascii="Arial" w:hAnsi="Arial" w:cs="Arial"/>
        </w:rPr>
        <w:t>o</w:t>
      </w:r>
      <w:r w:rsidRPr="00A22081">
        <w:rPr>
          <w:rFonts w:ascii="Arial" w:hAnsi="Arial" w:cs="Arial"/>
        </w:rPr>
        <w:t xml:space="preserve"> plays an important role with the Head and proprietor in determining the strategic development of the SEND Policy and provision within the school in order to raise the achievements of </w:t>
      </w:r>
      <w:r w:rsidR="002E2B31">
        <w:rPr>
          <w:rFonts w:ascii="Arial" w:hAnsi="Arial" w:cs="Arial"/>
        </w:rPr>
        <w:t>pupils</w:t>
      </w:r>
      <w:r w:rsidR="002E2B31" w:rsidRPr="00A22081">
        <w:rPr>
          <w:rFonts w:ascii="Arial" w:hAnsi="Arial" w:cs="Arial"/>
        </w:rPr>
        <w:t xml:space="preserve"> </w:t>
      </w:r>
      <w:r w:rsidRPr="00A22081">
        <w:rPr>
          <w:rFonts w:ascii="Arial" w:hAnsi="Arial" w:cs="Arial"/>
        </w:rPr>
        <w:t xml:space="preserve">with SEND. </w:t>
      </w:r>
    </w:p>
    <w:p w14:paraId="7679409B" w14:textId="77777777" w:rsidR="00862B95" w:rsidRPr="00A22081" w:rsidRDefault="00862B95" w:rsidP="00A22081">
      <w:pPr>
        <w:pStyle w:val="NoSpacing"/>
        <w:rPr>
          <w:rFonts w:ascii="Arial" w:hAnsi="Arial" w:cs="Arial"/>
        </w:rPr>
      </w:pPr>
    </w:p>
    <w:p w14:paraId="1FAC78AF" w14:textId="7D79C298" w:rsidR="00862B95" w:rsidRDefault="00862B95" w:rsidP="00A22081">
      <w:pPr>
        <w:pStyle w:val="Heading2"/>
        <w:rPr>
          <w:rFonts w:ascii="Arial" w:hAnsi="Arial" w:cs="Arial"/>
          <w:szCs w:val="22"/>
        </w:rPr>
      </w:pPr>
      <w:r w:rsidRPr="00A22081">
        <w:rPr>
          <w:szCs w:val="22"/>
        </w:rPr>
        <w:t>In compliance with the Special Educational Needs and Disability Regulations 2014, the SENC</w:t>
      </w:r>
      <w:r w:rsidR="002E2B31">
        <w:rPr>
          <w:szCs w:val="22"/>
        </w:rPr>
        <w:t>o</w:t>
      </w:r>
      <w:r w:rsidRPr="00A22081">
        <w:rPr>
          <w:szCs w:val="22"/>
        </w:rPr>
        <w:t xml:space="preserve"> is also </w:t>
      </w:r>
      <w:r w:rsidRPr="00A22081">
        <w:rPr>
          <w:rFonts w:ascii="Arial" w:hAnsi="Arial" w:cs="Arial"/>
          <w:szCs w:val="22"/>
        </w:rPr>
        <w:t xml:space="preserve">responsible for the following: </w:t>
      </w:r>
    </w:p>
    <w:p w14:paraId="04FE130E" w14:textId="77777777" w:rsidR="00F12344" w:rsidRPr="00F12344" w:rsidRDefault="00F12344" w:rsidP="00F12344">
      <w:pPr>
        <w:pStyle w:val="NoSpacing"/>
      </w:pPr>
    </w:p>
    <w:p w14:paraId="369E92C3" w14:textId="027383C8" w:rsidR="00862B95" w:rsidRPr="00A22081" w:rsidRDefault="00862B95" w:rsidP="00A22081">
      <w:pPr>
        <w:pStyle w:val="NoSpacing"/>
        <w:numPr>
          <w:ilvl w:val="0"/>
          <w:numId w:val="22"/>
        </w:numPr>
        <w:rPr>
          <w:rFonts w:ascii="Arial" w:hAnsi="Arial" w:cs="Arial"/>
        </w:rPr>
      </w:pPr>
      <w:r w:rsidRPr="00A22081">
        <w:rPr>
          <w:rFonts w:ascii="Arial" w:hAnsi="Arial" w:cs="Arial"/>
        </w:rPr>
        <w:t>In relation to each of the registered pupils who the SENC</w:t>
      </w:r>
      <w:r w:rsidR="002E2B31">
        <w:rPr>
          <w:rFonts w:ascii="Arial" w:hAnsi="Arial" w:cs="Arial"/>
        </w:rPr>
        <w:t>o</w:t>
      </w:r>
      <w:r w:rsidRPr="00A22081">
        <w:rPr>
          <w:rFonts w:ascii="Arial" w:hAnsi="Arial" w:cs="Arial"/>
        </w:rPr>
        <w:t xml:space="preserve"> considers may have special educational needs, informing a parent/carer of the pupil that this may be the case as soon as is reasonably practicable; </w:t>
      </w:r>
    </w:p>
    <w:p w14:paraId="7C711DB9" w14:textId="77777777" w:rsidR="00862B95" w:rsidRPr="00A22081" w:rsidRDefault="00862B95" w:rsidP="00A22081">
      <w:pPr>
        <w:pStyle w:val="NoSpacing"/>
        <w:numPr>
          <w:ilvl w:val="0"/>
          <w:numId w:val="22"/>
        </w:numPr>
        <w:rPr>
          <w:rFonts w:ascii="Arial" w:hAnsi="Arial" w:cs="Arial"/>
        </w:rPr>
      </w:pPr>
      <w:r w:rsidRPr="00A22081">
        <w:rPr>
          <w:rFonts w:ascii="Arial" w:hAnsi="Arial" w:cs="Arial"/>
        </w:rPr>
        <w:t xml:space="preserve">In relation to each of the registered pupils who have special educational needs: </w:t>
      </w:r>
    </w:p>
    <w:p w14:paraId="607C51F5" w14:textId="1C939E98"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Identifying the pupil’s special educational needs, and co-ordinating </w:t>
      </w:r>
      <w:r w:rsidR="005E34DF" w:rsidRPr="00A22081">
        <w:rPr>
          <w:rFonts w:ascii="Arial" w:hAnsi="Arial" w:cs="Arial"/>
        </w:rPr>
        <w:t>the making</w:t>
      </w:r>
      <w:r w:rsidRPr="00A22081">
        <w:rPr>
          <w:rFonts w:ascii="Arial" w:hAnsi="Arial" w:cs="Arial"/>
        </w:rPr>
        <w:t xml:space="preserve"> of special educational provision which meets those needs; </w:t>
      </w:r>
    </w:p>
    <w:p w14:paraId="1C611DD7"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Monitoring the effectiveness of any special educational provision made; </w:t>
      </w:r>
    </w:p>
    <w:p w14:paraId="54C281EB"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Securing relevant services for the pupil where necessary; </w:t>
      </w:r>
    </w:p>
    <w:p w14:paraId="44FEF2C8"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Ensuring the records of the pupil’s special educational needs and the special educational provision made are maintained and kept up to date; </w:t>
      </w:r>
    </w:p>
    <w:p w14:paraId="03B4B767"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Liaising with and providing information to a parent/carer of the pupil on a regular basis about that pupil’s special educational needs and the special educational provision made;</w:t>
      </w:r>
    </w:p>
    <w:p w14:paraId="46ECAE9A"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Ensuring that, where the pupil transfers to another school or educational institution, educational provision made is conveyed to the appropriate authority or the proprietor of that school or institution;</w:t>
      </w:r>
    </w:p>
    <w:p w14:paraId="00F32F07"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Promoting the pupil’s inclusion in the school community and access to the school’s curriculum, facilities and extra-curricular activities; </w:t>
      </w:r>
    </w:p>
    <w:p w14:paraId="0C5FD44C" w14:textId="77777777" w:rsidR="00862B95" w:rsidRPr="00A22081" w:rsidRDefault="00862B95" w:rsidP="00A22081">
      <w:pPr>
        <w:pStyle w:val="NoSpacing"/>
        <w:numPr>
          <w:ilvl w:val="1"/>
          <w:numId w:val="27"/>
        </w:numPr>
        <w:rPr>
          <w:rFonts w:ascii="Arial" w:hAnsi="Arial" w:cs="Arial"/>
        </w:rPr>
      </w:pPr>
      <w:r w:rsidRPr="00A22081">
        <w:rPr>
          <w:rFonts w:ascii="Arial" w:hAnsi="Arial" w:cs="Arial"/>
        </w:rPr>
        <w:t xml:space="preserve">Selecting, supervising and training learning support assistants who work with pupils with special educational needs; </w:t>
      </w:r>
    </w:p>
    <w:p w14:paraId="5360164A" w14:textId="77777777" w:rsidR="00862B95" w:rsidRPr="00A22081" w:rsidRDefault="00862B95" w:rsidP="00A22081">
      <w:pPr>
        <w:pStyle w:val="NoSpacing"/>
        <w:numPr>
          <w:ilvl w:val="0"/>
          <w:numId w:val="23"/>
        </w:numPr>
        <w:rPr>
          <w:rFonts w:ascii="Arial" w:hAnsi="Arial" w:cs="Arial"/>
        </w:rPr>
      </w:pPr>
      <w:r w:rsidRPr="00A22081">
        <w:rPr>
          <w:rFonts w:ascii="Arial" w:hAnsi="Arial" w:cs="Arial"/>
        </w:rPr>
        <w:t xml:space="preserve">Advising teachers at the school about differentiated teaching methods appropriate for individual pupils with special educational needs; </w:t>
      </w:r>
    </w:p>
    <w:p w14:paraId="28440072" w14:textId="77777777" w:rsidR="00862B95" w:rsidRPr="00A22081" w:rsidRDefault="00862B95" w:rsidP="00A22081">
      <w:pPr>
        <w:pStyle w:val="NoSpacing"/>
        <w:numPr>
          <w:ilvl w:val="0"/>
          <w:numId w:val="23"/>
        </w:numPr>
        <w:rPr>
          <w:rFonts w:ascii="Arial" w:hAnsi="Arial" w:cs="Arial"/>
        </w:rPr>
      </w:pPr>
      <w:r w:rsidRPr="00A22081">
        <w:rPr>
          <w:rFonts w:ascii="Arial" w:hAnsi="Arial" w:cs="Arial"/>
        </w:rPr>
        <w:t xml:space="preserve">Contributing to in-service training for teachers at the school to assist them to carry out necessary tasks to meet the needs of pupils with special educational needs; and </w:t>
      </w:r>
    </w:p>
    <w:p w14:paraId="53D1D241" w14:textId="77777777" w:rsidR="00862B95" w:rsidRPr="00A22081" w:rsidRDefault="00862B95" w:rsidP="00A22081">
      <w:pPr>
        <w:pStyle w:val="NoSpacing"/>
        <w:numPr>
          <w:ilvl w:val="0"/>
          <w:numId w:val="23"/>
        </w:numPr>
        <w:rPr>
          <w:rFonts w:ascii="Arial" w:hAnsi="Arial" w:cs="Arial"/>
        </w:rPr>
      </w:pPr>
      <w:r w:rsidRPr="00A22081">
        <w:rPr>
          <w:rFonts w:ascii="Arial" w:hAnsi="Arial" w:cs="Arial"/>
        </w:rPr>
        <w:t>Preparing and reviewing the information required by law to be published in relation to special educational needs provision.</w:t>
      </w:r>
    </w:p>
    <w:p w14:paraId="337BF456" w14:textId="77777777" w:rsidR="00862B95" w:rsidRPr="00A22081" w:rsidRDefault="00862B95" w:rsidP="00A22081">
      <w:pPr>
        <w:pStyle w:val="NoSpacing"/>
        <w:rPr>
          <w:rFonts w:ascii="Arial" w:hAnsi="Arial" w:cs="Arial"/>
        </w:rPr>
      </w:pPr>
    </w:p>
    <w:p w14:paraId="35595039" w14:textId="0E7EFBB9" w:rsidR="00862B95" w:rsidRDefault="00862B95" w:rsidP="00A22081">
      <w:pPr>
        <w:pStyle w:val="Heading2"/>
        <w:rPr>
          <w:szCs w:val="22"/>
          <w:u w:val="single"/>
        </w:rPr>
      </w:pPr>
      <w:r w:rsidRPr="00A22081">
        <w:rPr>
          <w:szCs w:val="22"/>
          <w:u w:val="single"/>
        </w:rPr>
        <w:t xml:space="preserve">The Headteacher </w:t>
      </w:r>
    </w:p>
    <w:p w14:paraId="4F45A1DD" w14:textId="77777777" w:rsidR="00F12344" w:rsidRPr="00F12344" w:rsidRDefault="00F12344" w:rsidP="00F12344">
      <w:pPr>
        <w:pStyle w:val="NoSpacing"/>
      </w:pPr>
    </w:p>
    <w:p w14:paraId="44F5FD6B" w14:textId="704A0FA7" w:rsidR="00A22081" w:rsidRDefault="00862B95" w:rsidP="00A22081">
      <w:pPr>
        <w:pStyle w:val="NoSpacing"/>
        <w:ind w:left="720"/>
        <w:rPr>
          <w:rFonts w:ascii="Arial" w:hAnsi="Arial" w:cs="Arial"/>
        </w:rPr>
      </w:pPr>
      <w:r w:rsidRPr="00A22081">
        <w:rPr>
          <w:rFonts w:ascii="Arial" w:hAnsi="Arial" w:cs="Arial"/>
        </w:rPr>
        <w:t xml:space="preserve">The Headteacher has overall responsibility for the strategic planning and day-to-day delivery of SEND provision. </w:t>
      </w:r>
    </w:p>
    <w:p w14:paraId="6E8B2511" w14:textId="77777777" w:rsidR="00A22081" w:rsidRDefault="00A22081" w:rsidP="00A22081">
      <w:pPr>
        <w:pStyle w:val="NoSpacing"/>
        <w:ind w:left="720"/>
        <w:rPr>
          <w:rFonts w:ascii="Arial" w:hAnsi="Arial" w:cs="Arial"/>
        </w:rPr>
      </w:pPr>
    </w:p>
    <w:p w14:paraId="636EE0F7" w14:textId="758CD2AB" w:rsidR="00A22081" w:rsidRDefault="00A22081" w:rsidP="00A22081">
      <w:pPr>
        <w:pStyle w:val="Heading1"/>
        <w:rPr>
          <w:rFonts w:ascii="Arial" w:hAnsi="Arial" w:cs="Arial"/>
        </w:rPr>
      </w:pPr>
      <w:r>
        <w:rPr>
          <w:rFonts w:ascii="Arial" w:hAnsi="Arial" w:cs="Arial"/>
        </w:rPr>
        <w:t xml:space="preserve">Three </w:t>
      </w:r>
      <w:r w:rsidR="000A68A9">
        <w:rPr>
          <w:rFonts w:ascii="Arial" w:hAnsi="Arial" w:cs="Arial"/>
        </w:rPr>
        <w:t>Y</w:t>
      </w:r>
      <w:r>
        <w:rPr>
          <w:rFonts w:ascii="Arial" w:hAnsi="Arial" w:cs="Arial"/>
        </w:rPr>
        <w:t xml:space="preserve">ear </w:t>
      </w:r>
      <w:r w:rsidR="000A68A9">
        <w:rPr>
          <w:rFonts w:ascii="Arial" w:hAnsi="Arial" w:cs="Arial"/>
        </w:rPr>
        <w:t>A</w:t>
      </w:r>
      <w:r>
        <w:rPr>
          <w:rFonts w:ascii="Arial" w:hAnsi="Arial" w:cs="Arial"/>
        </w:rPr>
        <w:t xml:space="preserve">ccessibility </w:t>
      </w:r>
      <w:r w:rsidR="000A68A9">
        <w:rPr>
          <w:rFonts w:ascii="Arial" w:hAnsi="Arial" w:cs="Arial"/>
        </w:rPr>
        <w:t>P</w:t>
      </w:r>
      <w:r>
        <w:rPr>
          <w:rFonts w:ascii="Arial" w:hAnsi="Arial" w:cs="Arial"/>
        </w:rPr>
        <w:t xml:space="preserve">lan </w:t>
      </w:r>
    </w:p>
    <w:p w14:paraId="0E12AE73" w14:textId="77777777" w:rsidR="00A22081" w:rsidRPr="00A22081" w:rsidRDefault="00A22081" w:rsidP="00A22081">
      <w:pPr>
        <w:pStyle w:val="NoSpacing"/>
      </w:pPr>
    </w:p>
    <w:p w14:paraId="39543921" w14:textId="5E4860A9" w:rsidR="00A22081" w:rsidRPr="00A22081" w:rsidRDefault="00A22081" w:rsidP="00BB323D">
      <w:pPr>
        <w:pStyle w:val="Heading2"/>
        <w:contextualSpacing/>
        <w:rPr>
          <w:szCs w:val="22"/>
        </w:rPr>
      </w:pPr>
      <w:r w:rsidRPr="00A22081">
        <w:rPr>
          <w:szCs w:val="22"/>
        </w:rPr>
        <w:t>In line with its duty under the Equality Act 2010 the School’s three-year Accessibility Plan sets out how the School will</w:t>
      </w:r>
      <w:r w:rsidR="00C012CB">
        <w:rPr>
          <w:szCs w:val="22"/>
        </w:rPr>
        <w:t>:</w:t>
      </w:r>
    </w:p>
    <w:p w14:paraId="6F206BB2" w14:textId="77777777" w:rsidR="00A22081" w:rsidRPr="00A22081" w:rsidRDefault="00A22081" w:rsidP="00BB323D">
      <w:pPr>
        <w:pStyle w:val="ListParagraph"/>
        <w:numPr>
          <w:ilvl w:val="0"/>
          <w:numId w:val="43"/>
        </w:numPr>
        <w:spacing w:before="100" w:beforeAutospacing="1" w:after="100" w:afterAutospacing="1" w:line="240" w:lineRule="auto"/>
        <w:ind w:left="777" w:hanging="357"/>
        <w:jc w:val="left"/>
        <w:rPr>
          <w:rFonts w:ascii="Arial" w:hAnsi="Arial" w:cs="Arial"/>
        </w:rPr>
      </w:pPr>
      <w:r w:rsidRPr="00A22081">
        <w:rPr>
          <w:rFonts w:ascii="Arial" w:hAnsi="Arial" w:cs="Arial"/>
        </w:rPr>
        <w:t>increase the extent to which disabled pupils can participate in the School's curriculum;</w:t>
      </w:r>
    </w:p>
    <w:p w14:paraId="49D07B28" w14:textId="6D1EF7A4" w:rsidR="00A22081" w:rsidRPr="00A22081" w:rsidRDefault="00A22081" w:rsidP="00BB323D">
      <w:pPr>
        <w:pStyle w:val="ListParagraph"/>
        <w:numPr>
          <w:ilvl w:val="0"/>
          <w:numId w:val="43"/>
        </w:numPr>
        <w:spacing w:before="100" w:beforeAutospacing="1" w:after="100" w:afterAutospacing="1" w:line="240" w:lineRule="auto"/>
        <w:ind w:left="777" w:hanging="357"/>
        <w:jc w:val="left"/>
        <w:rPr>
          <w:rFonts w:ascii="Arial" w:hAnsi="Arial" w:cs="Arial"/>
        </w:rPr>
      </w:pPr>
      <w:r w:rsidRPr="00A22081">
        <w:rPr>
          <w:rFonts w:ascii="Arial" w:hAnsi="Arial" w:cs="Arial"/>
        </w:rPr>
        <w:t>improve the physical environment of the School for the purpose of increasing the extent to which disabled pupils are able to take advantage of education and benefits, facilities or services provided or offered by the School; and</w:t>
      </w:r>
    </w:p>
    <w:p w14:paraId="5E119229" w14:textId="77777777" w:rsidR="00A22081" w:rsidRPr="00A22081" w:rsidRDefault="00A22081" w:rsidP="00BB323D">
      <w:pPr>
        <w:pStyle w:val="ListParagraph"/>
        <w:numPr>
          <w:ilvl w:val="0"/>
          <w:numId w:val="43"/>
        </w:numPr>
        <w:spacing w:before="100" w:beforeAutospacing="1" w:after="100" w:afterAutospacing="1" w:line="240" w:lineRule="auto"/>
        <w:ind w:left="777" w:hanging="357"/>
        <w:jc w:val="left"/>
        <w:rPr>
          <w:rFonts w:ascii="Arial" w:hAnsi="Arial" w:cs="Arial"/>
        </w:rPr>
      </w:pPr>
      <w:r w:rsidRPr="00A22081">
        <w:rPr>
          <w:rFonts w:ascii="Arial" w:hAnsi="Arial" w:cs="Arial"/>
        </w:rPr>
        <w:t xml:space="preserve">improve the delivery to disabled pupils of information which is readily accessible to pupils who are not disabled. </w:t>
      </w:r>
    </w:p>
    <w:p w14:paraId="32EF7F16" w14:textId="1D864126" w:rsidR="00A22081" w:rsidRPr="00A22081" w:rsidRDefault="00A22081" w:rsidP="00A22081">
      <w:pPr>
        <w:spacing w:before="100" w:beforeAutospacing="1" w:after="100" w:afterAutospacing="1"/>
        <w:ind w:firstLine="420"/>
        <w:rPr>
          <w:rFonts w:ascii="Arial" w:hAnsi="Arial" w:cs="Arial"/>
        </w:rPr>
      </w:pPr>
      <w:r w:rsidRPr="00A22081">
        <w:rPr>
          <w:rFonts w:ascii="Arial" w:hAnsi="Arial" w:cs="Arial"/>
        </w:rPr>
        <w:lastRenderedPageBreak/>
        <w:t>A copy of the School's Accessibility Plan can be provided upon request by writing to</w:t>
      </w:r>
      <w:r w:rsidR="009F34A0">
        <w:rPr>
          <w:rFonts w:ascii="Arial" w:hAnsi="Arial" w:cs="Arial"/>
        </w:rPr>
        <w:t xml:space="preserve"> Michelle Barber at </w:t>
      </w:r>
      <w:proofErr w:type="spellStart"/>
      <w:r w:rsidR="009F34A0" w:rsidRPr="009F34A0">
        <w:rPr>
          <w:rFonts w:ascii="Arial" w:hAnsi="Arial" w:cs="Arial"/>
          <w:color w:val="1F4E79" w:themeColor="accent1" w:themeShade="80"/>
          <w:u w:val="single"/>
        </w:rPr>
        <w:t>mbarber</w:t>
      </w:r>
      <w:proofErr w:type="spellEnd"/>
      <w:r w:rsidR="009F34A0" w:rsidRPr="009F34A0">
        <w:rPr>
          <w:rFonts w:ascii="Arial" w:hAnsi="Arial" w:cs="Arial"/>
          <w:color w:val="1F4E79" w:themeColor="accent1" w:themeShade="80"/>
          <w:u w:val="single"/>
        </w:rPr>
        <w:t xml:space="preserve"> @huddersfield-grammar.co.uk</w:t>
      </w:r>
      <w:r w:rsidR="00C012CB">
        <w:rPr>
          <w:rFonts w:ascii="Arial" w:hAnsi="Arial" w:cs="Arial"/>
        </w:rPr>
        <w:t>.</w:t>
      </w:r>
    </w:p>
    <w:p w14:paraId="217635F7" w14:textId="77777777" w:rsidR="00862B95" w:rsidRPr="00A22081" w:rsidRDefault="00862B95" w:rsidP="00A22081">
      <w:pPr>
        <w:pStyle w:val="NoSpacing"/>
        <w:rPr>
          <w:rFonts w:ascii="Arial" w:hAnsi="Arial" w:cs="Arial"/>
        </w:rPr>
      </w:pPr>
    </w:p>
    <w:p w14:paraId="4F010B63" w14:textId="44F3983E" w:rsidR="00862B95" w:rsidRDefault="00862B95" w:rsidP="00A22081">
      <w:pPr>
        <w:pStyle w:val="Heading1"/>
        <w:rPr>
          <w:szCs w:val="22"/>
        </w:rPr>
      </w:pPr>
      <w:r w:rsidRPr="00A22081">
        <w:rPr>
          <w:szCs w:val="22"/>
        </w:rPr>
        <w:t xml:space="preserve">Document Retention </w:t>
      </w:r>
    </w:p>
    <w:p w14:paraId="211AF40A" w14:textId="77777777" w:rsidR="002E2B31" w:rsidRPr="002E2B31" w:rsidRDefault="002E2B31" w:rsidP="002E2B31">
      <w:pPr>
        <w:pStyle w:val="NoSpacing"/>
      </w:pPr>
    </w:p>
    <w:p w14:paraId="761EB9D1" w14:textId="63C3EA55" w:rsidR="00862B95" w:rsidRPr="00A22081" w:rsidRDefault="00862B95" w:rsidP="00A22081">
      <w:pPr>
        <w:pStyle w:val="Heading2"/>
        <w:rPr>
          <w:szCs w:val="22"/>
        </w:rPr>
      </w:pPr>
      <w:r w:rsidRPr="00A22081">
        <w:rPr>
          <w:szCs w:val="22"/>
        </w:rPr>
        <w:t>We are required to keep SEND documents for specified amounts of time in accordance with legislation</w:t>
      </w:r>
      <w:r w:rsidR="00422B6A" w:rsidRPr="00A22081">
        <w:rPr>
          <w:szCs w:val="22"/>
        </w:rPr>
        <w:t xml:space="preserve">, please </w:t>
      </w:r>
      <w:r w:rsidR="00B76591">
        <w:rPr>
          <w:szCs w:val="22"/>
        </w:rPr>
        <w:t>ask us about our</w:t>
      </w:r>
      <w:r w:rsidR="00422B6A" w:rsidRPr="00A22081">
        <w:rPr>
          <w:szCs w:val="22"/>
        </w:rPr>
        <w:t xml:space="preserve"> Data Retention Policy for specific guidelines.</w:t>
      </w:r>
    </w:p>
    <w:p w14:paraId="2C49737D" w14:textId="77777777" w:rsidR="00A22081" w:rsidRPr="00A22081" w:rsidRDefault="00A22081" w:rsidP="00A22081">
      <w:pPr>
        <w:pStyle w:val="NoSpacing"/>
        <w:rPr>
          <w:rFonts w:ascii="Arial" w:hAnsi="Arial" w:cs="Arial"/>
        </w:rPr>
      </w:pPr>
    </w:p>
    <w:p w14:paraId="7F1AB09D" w14:textId="6954CBE0" w:rsidR="00862B95" w:rsidRDefault="00862B95" w:rsidP="00A22081">
      <w:pPr>
        <w:pStyle w:val="Heading1"/>
        <w:rPr>
          <w:szCs w:val="22"/>
        </w:rPr>
      </w:pPr>
      <w:r w:rsidRPr="00A22081">
        <w:rPr>
          <w:szCs w:val="22"/>
        </w:rPr>
        <w:t>Complaints</w:t>
      </w:r>
    </w:p>
    <w:p w14:paraId="7D1BA7B1" w14:textId="77777777" w:rsidR="002E2B31" w:rsidRPr="002E2B31" w:rsidRDefault="002E2B31" w:rsidP="002E2B31">
      <w:pPr>
        <w:pStyle w:val="NoSpacing"/>
      </w:pPr>
    </w:p>
    <w:p w14:paraId="2F7590DC" w14:textId="0CA6E627" w:rsidR="00A22081" w:rsidRPr="00A22081" w:rsidRDefault="00A22081" w:rsidP="00A22081">
      <w:pPr>
        <w:pStyle w:val="Heading2"/>
        <w:rPr>
          <w:rFonts w:ascii="Arial" w:hAnsi="Arial" w:cs="Arial"/>
          <w:szCs w:val="22"/>
        </w:rPr>
      </w:pPr>
      <w:r w:rsidRPr="00A22081">
        <w:rPr>
          <w:rFonts w:ascii="Arial" w:hAnsi="Arial" w:cs="Arial"/>
          <w:szCs w:val="22"/>
        </w:rPr>
        <w:t xml:space="preserve">The School will listen to any concerns expressed by parents about their child's development and any concerns raised by children themselves. Parents must notify their child's </w:t>
      </w:r>
      <w:r w:rsidR="009F34A0">
        <w:rPr>
          <w:rFonts w:ascii="Arial" w:hAnsi="Arial" w:cs="Arial"/>
          <w:szCs w:val="22"/>
        </w:rPr>
        <w:t xml:space="preserve">form tutor or Head of Year </w:t>
      </w:r>
      <w:r w:rsidRPr="00A22081">
        <w:rPr>
          <w:rFonts w:ascii="Arial" w:hAnsi="Arial" w:cs="Arial"/>
          <w:szCs w:val="22"/>
        </w:rPr>
        <w:t>if their child’s progress or behaviour gives cause for concern.</w:t>
      </w:r>
    </w:p>
    <w:p w14:paraId="5A7075E2" w14:textId="77777777" w:rsidR="00A22081" w:rsidRPr="00A22081" w:rsidRDefault="00A22081" w:rsidP="00A22081">
      <w:pPr>
        <w:pStyle w:val="NoSpacing"/>
      </w:pPr>
    </w:p>
    <w:p w14:paraId="544D7E22" w14:textId="77777777" w:rsidR="00A22081" w:rsidRPr="00A22081" w:rsidRDefault="00A22081" w:rsidP="00A22081">
      <w:pPr>
        <w:pStyle w:val="Heading2"/>
        <w:rPr>
          <w:rFonts w:ascii="Arial" w:hAnsi="Arial" w:cs="Arial"/>
          <w:szCs w:val="22"/>
        </w:rPr>
      </w:pPr>
      <w:r w:rsidRPr="00A22081">
        <w:rPr>
          <w:rFonts w:ascii="Arial" w:hAnsi="Arial" w:cs="Arial"/>
          <w:szCs w:val="22"/>
        </w:rPr>
        <w:t xml:space="preserve">We hope that any difficulty or concern can be sensitively and efficiently handled and resolved informally before it reaches the formal complaints stage. </w:t>
      </w:r>
    </w:p>
    <w:p w14:paraId="6D23CB96" w14:textId="77777777" w:rsidR="00A22081" w:rsidRPr="00A22081" w:rsidRDefault="00A22081" w:rsidP="00A22081">
      <w:pPr>
        <w:pStyle w:val="Heading2"/>
        <w:numPr>
          <w:ilvl w:val="0"/>
          <w:numId w:val="0"/>
        </w:numPr>
        <w:ind w:left="718"/>
        <w:rPr>
          <w:rFonts w:ascii="Arial" w:hAnsi="Arial" w:cs="Arial"/>
          <w:szCs w:val="22"/>
        </w:rPr>
      </w:pPr>
    </w:p>
    <w:p w14:paraId="4C4314F3" w14:textId="7090B54E" w:rsidR="00A22081" w:rsidRPr="00A22081" w:rsidRDefault="00A22081" w:rsidP="00A22081">
      <w:pPr>
        <w:pStyle w:val="Heading2"/>
        <w:rPr>
          <w:rFonts w:ascii="Arial" w:hAnsi="Arial" w:cs="Arial"/>
          <w:szCs w:val="22"/>
        </w:rPr>
      </w:pPr>
      <w:r w:rsidRPr="00A22081">
        <w:rPr>
          <w:rFonts w:ascii="Arial" w:hAnsi="Arial" w:cs="Arial"/>
          <w:szCs w:val="22"/>
        </w:rPr>
        <w:t xml:space="preserve">The School’s Complaints Procedure </w:t>
      </w:r>
      <w:r w:rsidRPr="009F34A0">
        <w:rPr>
          <w:rFonts w:ascii="Arial" w:hAnsi="Arial" w:cs="Arial"/>
          <w:szCs w:val="22"/>
        </w:rPr>
        <w:t>(which apply equally in the EYFS setting)</w:t>
      </w:r>
      <w:r w:rsidRPr="00A22081">
        <w:rPr>
          <w:rFonts w:ascii="Arial" w:hAnsi="Arial" w:cs="Arial"/>
          <w:szCs w:val="22"/>
        </w:rPr>
        <w:t xml:space="preserve"> is on our website and sets out how</w:t>
      </w:r>
      <w:r w:rsidR="007732EB">
        <w:rPr>
          <w:rFonts w:ascii="Arial" w:hAnsi="Arial" w:cs="Arial"/>
          <w:szCs w:val="22"/>
        </w:rPr>
        <w:t xml:space="preserve"> current</w:t>
      </w:r>
      <w:r w:rsidRPr="00A22081">
        <w:rPr>
          <w:rFonts w:ascii="Arial" w:hAnsi="Arial" w:cs="Arial"/>
          <w:szCs w:val="22"/>
        </w:rPr>
        <w:t xml:space="preserve"> parents can raise a formal complaint and how the School will handle it. </w:t>
      </w:r>
    </w:p>
    <w:p w14:paraId="673052C5" w14:textId="1CF3524E" w:rsidR="00A22081" w:rsidRPr="00A22081" w:rsidRDefault="00A22081" w:rsidP="00A22081">
      <w:pPr>
        <w:pStyle w:val="NoSpacing"/>
      </w:pPr>
    </w:p>
    <w:p w14:paraId="488081B2" w14:textId="3EA8838F" w:rsidR="00A22081" w:rsidRPr="00A22081" w:rsidRDefault="00A22081" w:rsidP="00A22081">
      <w:pPr>
        <w:pStyle w:val="Heading1"/>
        <w:rPr>
          <w:szCs w:val="22"/>
        </w:rPr>
      </w:pPr>
      <w:r w:rsidRPr="00A22081">
        <w:rPr>
          <w:szCs w:val="22"/>
        </w:rPr>
        <w:t xml:space="preserve">Inability to </w:t>
      </w:r>
      <w:r w:rsidR="006C3424">
        <w:rPr>
          <w:szCs w:val="22"/>
        </w:rPr>
        <w:t>M</w:t>
      </w:r>
      <w:r w:rsidRPr="00A22081">
        <w:rPr>
          <w:szCs w:val="22"/>
        </w:rPr>
        <w:t xml:space="preserve">eet </w:t>
      </w:r>
      <w:r w:rsidR="006C3424">
        <w:rPr>
          <w:szCs w:val="22"/>
        </w:rPr>
        <w:t>N</w:t>
      </w:r>
      <w:r w:rsidRPr="00A22081">
        <w:rPr>
          <w:szCs w:val="22"/>
        </w:rPr>
        <w:t xml:space="preserve">eed </w:t>
      </w:r>
    </w:p>
    <w:p w14:paraId="5B849BD7" w14:textId="77777777" w:rsidR="00A22081" w:rsidRPr="00A22081" w:rsidRDefault="00A22081" w:rsidP="00A22081">
      <w:pPr>
        <w:pStyle w:val="NoSpacing"/>
      </w:pPr>
    </w:p>
    <w:p w14:paraId="19E10E03" w14:textId="12B6CCB4" w:rsidR="00A22081" w:rsidRPr="00A22081" w:rsidRDefault="00A22081" w:rsidP="00A22081">
      <w:pPr>
        <w:pStyle w:val="Heading2"/>
        <w:rPr>
          <w:szCs w:val="22"/>
        </w:rPr>
      </w:pPr>
      <w:r w:rsidRPr="00A22081">
        <w:rPr>
          <w:szCs w:val="22"/>
        </w:rPr>
        <w:t xml:space="preserve">There may be situations when the pupil’s place at the School will not be offered, will be cancelled or withdrawn, where in the professional judgement of the Headteacher (and after consultation with the parents and the pupil (where appropriate) following the consideration of reasonable adjustments, the School is unable to provide adequately for the pupil’s needs. </w:t>
      </w:r>
      <w:r w:rsidRPr="00A22081">
        <w:rPr>
          <w:rFonts w:ascii="Arial" w:hAnsi="Arial" w:cs="Arial"/>
          <w:szCs w:val="22"/>
        </w:rPr>
        <w:t xml:space="preserve">Any decision to request withdrawal or require the removal of a pupil will be made as a last resort and in line with the terms of the </w:t>
      </w:r>
      <w:r w:rsidR="002E2B31">
        <w:rPr>
          <w:rFonts w:ascii="Arial" w:hAnsi="Arial" w:cs="Arial"/>
          <w:szCs w:val="22"/>
        </w:rPr>
        <w:t>p</w:t>
      </w:r>
      <w:r w:rsidRPr="00A22081">
        <w:rPr>
          <w:rFonts w:ascii="Arial" w:hAnsi="Arial" w:cs="Arial"/>
          <w:szCs w:val="22"/>
        </w:rPr>
        <w:t xml:space="preserve">arent </w:t>
      </w:r>
      <w:r w:rsidR="002E2B31">
        <w:rPr>
          <w:rFonts w:ascii="Arial" w:hAnsi="Arial" w:cs="Arial"/>
          <w:szCs w:val="22"/>
        </w:rPr>
        <w:t>c</w:t>
      </w:r>
      <w:r w:rsidRPr="00A22081">
        <w:rPr>
          <w:rFonts w:ascii="Arial" w:hAnsi="Arial" w:cs="Arial"/>
          <w:szCs w:val="22"/>
        </w:rPr>
        <w:t>ontract.</w:t>
      </w:r>
    </w:p>
    <w:p w14:paraId="3517FC03" w14:textId="77777777" w:rsidR="00862B95" w:rsidRPr="00A22081" w:rsidRDefault="00862B95" w:rsidP="00A22081">
      <w:pPr>
        <w:pStyle w:val="NoSpacing"/>
        <w:rPr>
          <w:rFonts w:ascii="Arial" w:hAnsi="Arial" w:cs="Arial"/>
        </w:rPr>
      </w:pPr>
      <w:r w:rsidRPr="00A22081">
        <w:rPr>
          <w:rFonts w:ascii="Arial" w:hAnsi="Arial" w:cs="Arial"/>
        </w:rPr>
        <w:br w:type="page"/>
      </w:r>
    </w:p>
    <w:p w14:paraId="428C947F" w14:textId="77777777" w:rsidR="00862B95" w:rsidRPr="00A22081" w:rsidRDefault="00862B95" w:rsidP="00A22081">
      <w:pPr>
        <w:pStyle w:val="NoSpacing"/>
        <w:rPr>
          <w:rFonts w:ascii="Arial" w:hAnsi="Arial" w:cs="Arial"/>
        </w:rPr>
      </w:pPr>
    </w:p>
    <w:tbl>
      <w:tblPr>
        <w:tblW w:w="0" w:type="auto"/>
        <w:tblCellMar>
          <w:left w:w="0" w:type="dxa"/>
          <w:right w:w="0" w:type="dxa"/>
        </w:tblCellMar>
        <w:tblLook w:val="04A0" w:firstRow="1" w:lastRow="0" w:firstColumn="1" w:lastColumn="0" w:noHBand="0" w:noVBand="1"/>
      </w:tblPr>
      <w:tblGrid>
        <w:gridCol w:w="3159"/>
        <w:gridCol w:w="6083"/>
      </w:tblGrid>
      <w:tr w:rsidR="00D72165" w:rsidRPr="00357D00" w14:paraId="2915D4D2" w14:textId="77777777" w:rsidTr="001D7DD3">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CF026" w14:textId="77777777" w:rsidR="00D72165" w:rsidRPr="00357D00" w:rsidRDefault="00D72165" w:rsidP="001D7DD3">
            <w:pPr>
              <w:pStyle w:val="NoSpacing"/>
              <w:rPr>
                <w:rFonts w:ascii="Arial" w:hAnsi="Arial" w:cs="Arial"/>
                <w:b/>
                <w:bCs/>
              </w:rPr>
            </w:pPr>
            <w:r w:rsidRPr="00357D00">
              <w:rPr>
                <w:rFonts w:ascii="Arial" w:hAnsi="Arial" w:cs="Arial"/>
                <w:b/>
                <w:bCs/>
              </w:rPr>
              <w:t>Ownership and consultation</w:t>
            </w:r>
          </w:p>
        </w:tc>
      </w:tr>
      <w:tr w:rsidR="00D72165" w:rsidRPr="00357D00" w14:paraId="575B11F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4F29"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 xml:space="preserve">Document Sponsor </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18F3ADB1" w14:textId="77777777" w:rsidR="00D72165" w:rsidRPr="00357D00" w:rsidRDefault="00D72165" w:rsidP="001D7DD3">
            <w:pPr>
              <w:pStyle w:val="NoSpacing"/>
              <w:rPr>
                <w:rFonts w:ascii="Arial" w:hAnsi="Arial" w:cs="Arial"/>
                <w:lang w:val="en-US" w:eastAsia="en-US"/>
              </w:rPr>
            </w:pPr>
            <w:r>
              <w:t xml:space="preserve">Group </w:t>
            </w:r>
            <w:r w:rsidRPr="00D83C20">
              <w:t>Director of Education</w:t>
            </w:r>
          </w:p>
        </w:tc>
      </w:tr>
      <w:tr w:rsidR="00D72165" w:rsidRPr="00357D00" w14:paraId="5B5D9F41"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C8F63"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Document Author / Reviewer</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51A5A952" w14:textId="31F76F5E" w:rsidR="00D72165" w:rsidRPr="00357D00" w:rsidRDefault="00074055" w:rsidP="001D7DD3">
            <w:pPr>
              <w:pStyle w:val="NoSpacing"/>
              <w:rPr>
                <w:rFonts w:ascii="Arial" w:hAnsi="Arial" w:cs="Arial"/>
                <w:lang w:val="en-US" w:eastAsia="en-US"/>
              </w:rPr>
            </w:pPr>
            <w:r>
              <w:rPr>
                <w:rFonts w:ascii="Arial" w:hAnsi="Arial" w:cs="Arial"/>
              </w:rPr>
              <w:t xml:space="preserve">European </w:t>
            </w:r>
            <w:r w:rsidRPr="00A22081">
              <w:rPr>
                <w:rFonts w:ascii="Arial" w:hAnsi="Arial" w:cs="Arial"/>
              </w:rPr>
              <w:t>Director of Education</w:t>
            </w:r>
          </w:p>
        </w:tc>
      </w:tr>
      <w:tr w:rsidR="00D72165" w:rsidRPr="00357D00" w14:paraId="2807B29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3731B" w14:textId="77777777" w:rsidR="00D72165" w:rsidRPr="00357D00" w:rsidRDefault="00D72165" w:rsidP="001D7DD3">
            <w:pPr>
              <w:pStyle w:val="NoSpacing"/>
              <w:jc w:val="left"/>
              <w:rPr>
                <w:rFonts w:ascii="Arial" w:hAnsi="Arial" w:cs="Arial"/>
                <w:lang w:val="en-US" w:eastAsia="en-US"/>
              </w:rPr>
            </w:pPr>
            <w:r w:rsidRPr="00357D00">
              <w:rPr>
                <w:rFonts w:ascii="Arial" w:hAnsi="Arial" w:cs="Arial"/>
                <w:lang w:val="en-US" w:eastAsia="en-US"/>
              </w:rPr>
              <w:t>Consultation &amp; Specialist Advice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C539B44" w14:textId="77777777" w:rsidR="00D72165" w:rsidRDefault="00D72165" w:rsidP="001D7DD3">
            <w:pPr>
              <w:pStyle w:val="NoSpacing"/>
              <w:rPr>
                <w:rFonts w:ascii="Arial" w:hAnsi="Arial" w:cs="Arial"/>
                <w:lang w:val="en-US" w:eastAsia="en-US"/>
              </w:rPr>
            </w:pPr>
            <w:r>
              <w:rPr>
                <w:rFonts w:ascii="Arial" w:hAnsi="Arial" w:cs="Arial"/>
                <w:lang w:val="en-US" w:eastAsia="en-US"/>
              </w:rPr>
              <w:t>Farrer’s – 2015</w:t>
            </w:r>
          </w:p>
          <w:p w14:paraId="3E784BFB" w14:textId="77777777" w:rsidR="00D72165" w:rsidRPr="00357D00" w:rsidRDefault="00D72165" w:rsidP="001D7DD3">
            <w:pPr>
              <w:pStyle w:val="NoSpacing"/>
              <w:rPr>
                <w:rFonts w:ascii="Arial" w:hAnsi="Arial" w:cs="Arial"/>
                <w:lang w:val="en-US" w:eastAsia="en-US"/>
              </w:rPr>
            </w:pPr>
            <w:r>
              <w:rPr>
                <w:rFonts w:ascii="Arial" w:hAnsi="Arial" w:cs="Arial"/>
                <w:lang w:val="en-US" w:eastAsia="en-US"/>
              </w:rPr>
              <w:t>Regional Safeguarding Lead</w:t>
            </w:r>
          </w:p>
        </w:tc>
      </w:tr>
      <w:tr w:rsidR="00D72165" w:rsidRPr="00357D00" w14:paraId="1117DE9E"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A9BCD" w14:textId="77777777" w:rsidR="00D72165" w:rsidRPr="00357D00" w:rsidRDefault="00D72165" w:rsidP="001D7DD3">
            <w:pPr>
              <w:pStyle w:val="NoSpacing"/>
              <w:rPr>
                <w:rFonts w:ascii="Arial" w:hAnsi="Arial" w:cs="Arial"/>
                <w:lang w:val="en-US" w:eastAsia="en-US"/>
              </w:rPr>
            </w:pPr>
            <w:r w:rsidRPr="00357D00">
              <w:rPr>
                <w:rFonts w:ascii="Arial" w:hAnsi="Arial" w:cs="Arial"/>
                <w:b/>
                <w:bCs/>
                <w:lang w:val="en-US" w:eastAsia="en-US"/>
              </w:rPr>
              <w:t>Document application and publication</w:t>
            </w:r>
          </w:p>
        </w:tc>
      </w:tr>
      <w:tr w:rsidR="00D72165" w:rsidRPr="00357D00" w14:paraId="51DFDADD"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1064"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England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0BB5A0A0" w14:textId="77777777" w:rsidR="00D72165" w:rsidRPr="00357D00" w:rsidRDefault="00D72165" w:rsidP="001D7DD3">
            <w:pPr>
              <w:pStyle w:val="NoSpacing"/>
              <w:rPr>
                <w:rFonts w:ascii="Arial" w:hAnsi="Arial" w:cs="Arial"/>
                <w:lang w:val="en-US" w:eastAsia="en-US"/>
              </w:rPr>
            </w:pPr>
            <w:r>
              <w:rPr>
                <w:rFonts w:ascii="Arial" w:hAnsi="Arial" w:cs="Arial"/>
                <w:lang w:val="en-US" w:eastAsia="en-US"/>
              </w:rPr>
              <w:t>Yes</w:t>
            </w:r>
          </w:p>
        </w:tc>
      </w:tr>
      <w:tr w:rsidR="00D72165" w:rsidRPr="00357D00" w14:paraId="3DDE0380"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C27BB"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Wales</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7FECE36F" w14:textId="57B13329" w:rsidR="00D72165" w:rsidRPr="00357D00" w:rsidRDefault="00074055" w:rsidP="001D7DD3">
            <w:pPr>
              <w:pStyle w:val="NoSpacing"/>
              <w:rPr>
                <w:rFonts w:ascii="Arial" w:hAnsi="Arial" w:cs="Arial"/>
                <w:lang w:val="en-US" w:eastAsia="en-US"/>
              </w:rPr>
            </w:pPr>
            <w:r>
              <w:rPr>
                <w:rFonts w:ascii="Arial" w:hAnsi="Arial" w:cs="Arial"/>
                <w:lang w:val="en-US" w:eastAsia="en-US"/>
              </w:rPr>
              <w:t>No</w:t>
            </w:r>
          </w:p>
        </w:tc>
      </w:tr>
      <w:tr w:rsidR="00D72165" w:rsidRPr="00357D00" w14:paraId="125C818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907D1"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Spain</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6BED86E2" w14:textId="7CADCD6A" w:rsidR="00D72165" w:rsidRPr="00357D00" w:rsidRDefault="00D72165" w:rsidP="001D7DD3">
            <w:pPr>
              <w:pStyle w:val="NoSpacing"/>
              <w:rPr>
                <w:rFonts w:ascii="Arial" w:hAnsi="Arial" w:cs="Arial"/>
                <w:lang w:val="en-US" w:eastAsia="en-US"/>
              </w:rPr>
            </w:pPr>
          </w:p>
        </w:tc>
      </w:tr>
      <w:tr w:rsidR="00D72165" w:rsidRPr="00357D00" w14:paraId="5F3C35D1"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170B6"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Switzerland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0AD9BBB" w14:textId="64467AC7" w:rsidR="00D72165" w:rsidRPr="00357D00" w:rsidRDefault="00D72165" w:rsidP="001D7DD3">
            <w:pPr>
              <w:pStyle w:val="NoSpacing"/>
              <w:rPr>
                <w:rFonts w:ascii="Arial" w:hAnsi="Arial" w:cs="Arial"/>
                <w:lang w:val="en-US" w:eastAsia="en-US"/>
              </w:rPr>
            </w:pPr>
          </w:p>
        </w:tc>
      </w:tr>
      <w:tr w:rsidR="00D72165" w:rsidRPr="00357D00" w14:paraId="008D44F7"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97E73"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Italy</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FA4CE5A" w14:textId="1C9B60D2" w:rsidR="00D72165" w:rsidRPr="00357D00" w:rsidRDefault="00D72165" w:rsidP="001D7DD3">
            <w:pPr>
              <w:pStyle w:val="NoSpacing"/>
              <w:rPr>
                <w:rFonts w:ascii="Arial" w:hAnsi="Arial" w:cs="Arial"/>
                <w:lang w:val="en-US" w:eastAsia="en-US"/>
              </w:rPr>
            </w:pPr>
          </w:p>
        </w:tc>
      </w:tr>
      <w:tr w:rsidR="00D72165" w:rsidRPr="00357D00" w14:paraId="536F81CC"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B6B48" w14:textId="77777777" w:rsidR="00D72165" w:rsidRPr="00357D00" w:rsidRDefault="00D72165" w:rsidP="001D7DD3">
            <w:pPr>
              <w:pStyle w:val="NoSpacing"/>
              <w:rPr>
                <w:rFonts w:ascii="Arial" w:hAnsi="Arial" w:cs="Arial"/>
                <w:lang w:val="en-US" w:eastAsia="en-US"/>
              </w:rPr>
            </w:pPr>
            <w:r w:rsidRPr="00357D00">
              <w:rPr>
                <w:rFonts w:ascii="Arial" w:hAnsi="Arial" w:cs="Arial"/>
                <w:b/>
                <w:bCs/>
                <w:lang w:val="en-US" w:eastAsia="en-US"/>
              </w:rPr>
              <w:t>Version control</w:t>
            </w:r>
          </w:p>
        </w:tc>
      </w:tr>
      <w:tr w:rsidR="00D72165" w:rsidRPr="00357D00" w14:paraId="352F48C2"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34FD7"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Current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00AAD80E"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3</w:t>
            </w:r>
          </w:p>
        </w:tc>
      </w:tr>
      <w:tr w:rsidR="00D72165" w:rsidRPr="00357D00" w14:paraId="4AC4DA07"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712BE"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Next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1466E751"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4</w:t>
            </w:r>
          </w:p>
        </w:tc>
      </w:tr>
      <w:tr w:rsidR="00D72165" w:rsidRPr="00357D00" w14:paraId="3062870A"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D22F2" w14:textId="77777777" w:rsidR="00D72165" w:rsidRPr="00357D00" w:rsidRDefault="00D72165" w:rsidP="001D7DD3">
            <w:pPr>
              <w:pStyle w:val="NoSpacing"/>
              <w:rPr>
                <w:rFonts w:ascii="Arial" w:hAnsi="Arial" w:cs="Arial"/>
                <w:b/>
                <w:bCs/>
                <w:lang w:val="en-US" w:eastAsia="en-US"/>
              </w:rPr>
            </w:pPr>
            <w:r w:rsidRPr="00357D00">
              <w:rPr>
                <w:rFonts w:ascii="Arial" w:hAnsi="Arial" w:cs="Arial"/>
                <w:b/>
                <w:bCs/>
                <w:lang w:val="en-US" w:eastAsia="en-US"/>
              </w:rPr>
              <w:t>Related documentation</w:t>
            </w:r>
          </w:p>
        </w:tc>
      </w:tr>
      <w:tr w:rsidR="00D72165" w:rsidRPr="00357D00" w14:paraId="3F78CDE2"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35E7A" w14:textId="77777777" w:rsidR="00D72165" w:rsidRPr="00357D00" w:rsidRDefault="00D72165" w:rsidP="001D7DD3">
            <w:pPr>
              <w:pStyle w:val="NoSpacing"/>
              <w:rPr>
                <w:rFonts w:ascii="Arial" w:hAnsi="Arial" w:cs="Arial"/>
                <w:lang w:val="en-US" w:eastAsia="en-US"/>
              </w:rPr>
            </w:pPr>
            <w:r w:rsidRPr="00357D00">
              <w:rPr>
                <w:rFonts w:ascii="Arial" w:hAnsi="Arial" w:cs="Arial"/>
                <w:lang w:val="en-US" w:eastAsia="en-US"/>
              </w:rPr>
              <w:t>Related documentation</w:t>
            </w:r>
          </w:p>
        </w:tc>
        <w:tc>
          <w:tcPr>
            <w:tcW w:w="6083" w:type="dxa"/>
            <w:tcBorders>
              <w:top w:val="nil"/>
              <w:left w:val="nil"/>
              <w:bottom w:val="single" w:sz="8" w:space="0" w:color="auto"/>
              <w:right w:val="single" w:sz="8" w:space="0" w:color="auto"/>
            </w:tcBorders>
            <w:tcMar>
              <w:top w:w="0" w:type="dxa"/>
              <w:left w:w="108" w:type="dxa"/>
              <w:bottom w:w="0" w:type="dxa"/>
              <w:right w:w="108" w:type="dxa"/>
            </w:tcMar>
          </w:tcPr>
          <w:p w14:paraId="19805976" w14:textId="77777777" w:rsidR="002B1844" w:rsidRDefault="002B1844" w:rsidP="002B1844">
            <w:pPr>
              <w:pStyle w:val="NoSpacing"/>
              <w:rPr>
                <w:rFonts w:ascii="Arial" w:hAnsi="Arial" w:cs="Arial"/>
              </w:rPr>
            </w:pPr>
            <w:r>
              <w:rPr>
                <w:rFonts w:ascii="Arial" w:hAnsi="Arial" w:cs="Arial"/>
              </w:rPr>
              <w:t>Applications and Admissions Policy</w:t>
            </w:r>
          </w:p>
          <w:p w14:paraId="6BF4CA39" w14:textId="77777777" w:rsidR="002B1844" w:rsidRDefault="002B1844" w:rsidP="002B1844">
            <w:pPr>
              <w:pStyle w:val="NoSpacing"/>
              <w:rPr>
                <w:rFonts w:ascii="Arial" w:hAnsi="Arial" w:cs="Arial"/>
              </w:rPr>
            </w:pPr>
            <w:r w:rsidRPr="00A22081">
              <w:rPr>
                <w:rFonts w:ascii="Arial" w:hAnsi="Arial" w:cs="Arial"/>
              </w:rPr>
              <w:t>Complaint Procedure</w:t>
            </w:r>
          </w:p>
          <w:p w14:paraId="28FEDC0D" w14:textId="77777777" w:rsidR="002B1844" w:rsidRPr="00A22081" w:rsidRDefault="002B1844" w:rsidP="002B1844">
            <w:pPr>
              <w:pStyle w:val="NoSpacing"/>
              <w:rPr>
                <w:rFonts w:ascii="Arial" w:hAnsi="Arial" w:cs="Arial"/>
              </w:rPr>
            </w:pPr>
            <w:r>
              <w:rPr>
                <w:rFonts w:ascii="Arial" w:hAnsi="Arial" w:cs="Arial"/>
              </w:rPr>
              <w:t>Equality and Inclusion Policy</w:t>
            </w:r>
          </w:p>
          <w:p w14:paraId="544CB590" w14:textId="77777777" w:rsidR="002B1844" w:rsidRPr="00A22081" w:rsidRDefault="002B1844" w:rsidP="002B1844">
            <w:pPr>
              <w:pStyle w:val="NoSpacing"/>
              <w:rPr>
                <w:rFonts w:ascii="Arial" w:hAnsi="Arial" w:cs="Arial"/>
              </w:rPr>
            </w:pPr>
            <w:r w:rsidRPr="00A22081">
              <w:rPr>
                <w:rFonts w:ascii="Arial" w:hAnsi="Arial" w:cs="Arial"/>
              </w:rPr>
              <w:t>Policy on Supporting Pupils with Medical Conditions</w:t>
            </w:r>
          </w:p>
          <w:p w14:paraId="25B22D19" w14:textId="72C33A4F" w:rsidR="00D72165" w:rsidRPr="00357D00" w:rsidRDefault="002B1844" w:rsidP="002B1844">
            <w:pPr>
              <w:pStyle w:val="NoSpacing"/>
              <w:rPr>
                <w:rFonts w:ascii="Arial" w:hAnsi="Arial" w:cs="Arial"/>
                <w:lang w:val="en-US" w:eastAsia="en-US"/>
              </w:rPr>
            </w:pPr>
            <w:r>
              <w:rPr>
                <w:rFonts w:ascii="Arial" w:hAnsi="Arial" w:cs="Arial"/>
              </w:rPr>
              <w:t>Parent Contract</w:t>
            </w:r>
          </w:p>
        </w:tc>
      </w:tr>
    </w:tbl>
    <w:p w14:paraId="5CDE5C04" w14:textId="77777777" w:rsidR="00D72165" w:rsidRPr="00D72165" w:rsidRDefault="00D72165" w:rsidP="00D72165">
      <w:pPr>
        <w:pStyle w:val="NoSpacing"/>
      </w:pPr>
    </w:p>
    <w:sectPr w:rsidR="00D72165" w:rsidRPr="00D72165" w:rsidSect="00C4118E">
      <w:headerReference w:type="default" r:id="rId21"/>
      <w:footerReference w:type="default" r:id="rId22"/>
      <w:footerReference w:type="first" r:id="rId23"/>
      <w:type w:val="continuous"/>
      <w:pgSz w:w="11906" w:h="16838"/>
      <w:pgMar w:top="1440" w:right="1134" w:bottom="1440" w:left="1134" w:header="709" w:footer="3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gnita Legal" w:date="2023-07-07T09:23:00Z" w:initials="JD">
    <w:p w14:paraId="735A15CA" w14:textId="164C6FC2" w:rsidR="005061BD" w:rsidRDefault="005061BD">
      <w:pPr>
        <w:pStyle w:val="CommentText"/>
      </w:pPr>
      <w:r>
        <w:rPr>
          <w:rStyle w:val="CommentReference"/>
        </w:rPr>
        <w:annotationRef/>
      </w:r>
      <w:r>
        <w:t xml:space="preserve">There are some parts of the policy that are highlighted in yellow. I suggest adding a guidance note here, similar to the Applications and Admissions Policy. </w:t>
      </w:r>
    </w:p>
  </w:comment>
  <w:comment w:id="1" w:author="Cognita Legal" w:date="2023-07-07T09:19:00Z" w:initials="JD">
    <w:p w14:paraId="3A8268D9" w14:textId="35CFF914" w:rsidR="005A302D" w:rsidRDefault="005A302D">
      <w:pPr>
        <w:pStyle w:val="CommentText"/>
      </w:pPr>
      <w:r>
        <w:rPr>
          <w:rStyle w:val="CommentReference"/>
        </w:rPr>
        <w:annotationRef/>
      </w:r>
      <w:r>
        <w:t>The footer states ‘Cognita Limited’ instead of ‘Cognita Schools Limited’. Can I ask why this is? The owner of the schools in the UK is Cognita Schools Limited.</w:t>
      </w:r>
    </w:p>
  </w:comment>
  <w:comment w:id="2" w:author="Cognita Legal" w:date="2023-07-07T09:02:00Z" w:initials="JD">
    <w:p w14:paraId="560B1BDE" w14:textId="1B6A2D9B" w:rsidR="009B3D10" w:rsidRDefault="009B3D10">
      <w:pPr>
        <w:pStyle w:val="CommentText"/>
      </w:pPr>
      <w:r>
        <w:rPr>
          <w:rStyle w:val="CommentReference"/>
        </w:rPr>
        <w:annotationRef/>
      </w:r>
      <w:r>
        <w:t>This reflects the new name of the Admissions Policy.</w:t>
      </w:r>
    </w:p>
  </w:comment>
  <w:comment w:id="3" w:author="Cognita Legal" w:date="2023-07-07T09:01:00Z" w:initials="JD">
    <w:p w14:paraId="1F768D4B" w14:textId="39BF61A4" w:rsidR="006649FB" w:rsidRDefault="006649FB">
      <w:pPr>
        <w:pStyle w:val="CommentText"/>
      </w:pPr>
      <w:r>
        <w:rPr>
          <w:rStyle w:val="CommentReference"/>
        </w:rPr>
        <w:annotationRef/>
      </w:r>
      <w:r>
        <w:t xml:space="preserve">I didn’t see this </w:t>
      </w:r>
      <w:r w:rsidR="009B3D10">
        <w:t xml:space="preserve">on any school website. This should be published, otherwise there is no point mentioning it here unless we provide a parents a way of accessing this policy. </w:t>
      </w:r>
    </w:p>
  </w:comment>
  <w:comment w:id="4" w:author="Cognita Legal" w:date="2023-07-07T09:02:00Z" w:initials="JD">
    <w:p w14:paraId="7E11A0D3" w14:textId="01C0A1C8" w:rsidR="009B3D10" w:rsidRDefault="009B3D10">
      <w:pPr>
        <w:pStyle w:val="CommentText"/>
      </w:pPr>
      <w:r>
        <w:rPr>
          <w:rStyle w:val="CommentReference"/>
        </w:rPr>
        <w:annotationRef/>
      </w:r>
      <w:r>
        <w:t>I’m assuming all schools have this?</w:t>
      </w:r>
    </w:p>
  </w:comment>
  <w:comment w:id="7" w:author="Cognita Legal" w:date="2023-07-07T09:30:00Z" w:initials="JD">
    <w:p w14:paraId="623D1F19" w14:textId="794E431B" w:rsidR="00E37061" w:rsidRDefault="00E37061">
      <w:pPr>
        <w:pStyle w:val="CommentText"/>
      </w:pPr>
      <w:r>
        <w:rPr>
          <w:rStyle w:val="CommentReference"/>
        </w:rPr>
        <w:annotationRef/>
      </w:r>
      <w:r w:rsidR="00907FC1">
        <w:t>I’ve this, please can you review? For reference, this was the previous wording:</w:t>
      </w:r>
    </w:p>
    <w:p w14:paraId="4014526A" w14:textId="77777777" w:rsidR="00E37061" w:rsidRDefault="00E37061">
      <w:pPr>
        <w:pStyle w:val="CommentText"/>
      </w:pPr>
    </w:p>
    <w:p w14:paraId="6C3D8422" w14:textId="657F4D58" w:rsidR="00E37061" w:rsidRDefault="00907FC1">
      <w:pPr>
        <w:pStyle w:val="CommentText"/>
      </w:pPr>
      <w:r w:rsidRPr="00A22081">
        <w:rPr>
          <w:szCs w:val="22"/>
        </w:rPr>
        <w:t>If a report by an Educational Psychologist or other professional, such as an Occupational Therapist, recommends the use of a laptop in class, pupils should aim to type faster than they write and touch-typing classes are suggested to support this</w:t>
      </w:r>
      <w:r>
        <w:rPr>
          <w:rStyle w:val="CommentReference"/>
        </w:rPr>
        <w:annotationRef/>
      </w:r>
      <w:r w:rsidRPr="00A22081">
        <w:rPr>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A15CA" w15:done="0"/>
  <w15:commentEx w15:paraId="3A8268D9" w15:done="0"/>
  <w15:commentEx w15:paraId="560B1BDE" w15:done="0"/>
  <w15:commentEx w15:paraId="1F768D4B" w15:done="0"/>
  <w15:commentEx w15:paraId="7E11A0D3" w15:done="0"/>
  <w15:commentEx w15:paraId="6C3D84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580A" w16cex:dateUtc="2023-07-07T08:23:00Z"/>
  <w16cex:commentExtensible w16cex:durableId="28525728" w16cex:dateUtc="2023-07-07T08:19:00Z"/>
  <w16cex:commentExtensible w16cex:durableId="2852533A" w16cex:dateUtc="2023-07-07T08:02:00Z"/>
  <w16cex:commentExtensible w16cex:durableId="285252E3" w16cex:dateUtc="2023-07-07T08:01:00Z"/>
  <w16cex:commentExtensible w16cex:durableId="2852532A" w16cex:dateUtc="2023-07-07T08:02:00Z"/>
  <w16cex:commentExtensible w16cex:durableId="285259C1" w16cex:dateUtc="2023-07-0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A15CA" w16cid:durableId="2852580A"/>
  <w16cid:commentId w16cid:paraId="3A8268D9" w16cid:durableId="28525728"/>
  <w16cid:commentId w16cid:paraId="560B1BDE" w16cid:durableId="2852533A"/>
  <w16cid:commentId w16cid:paraId="1F768D4B" w16cid:durableId="285252E3"/>
  <w16cid:commentId w16cid:paraId="7E11A0D3" w16cid:durableId="2852532A"/>
  <w16cid:commentId w16cid:paraId="6C3D8422" w16cid:durableId="285259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39DB" w14:textId="77777777" w:rsidR="00656A20" w:rsidRDefault="00656A20" w:rsidP="00C75CEE">
      <w:r>
        <w:separator/>
      </w:r>
    </w:p>
  </w:endnote>
  <w:endnote w:type="continuationSeparator" w:id="0">
    <w:p w14:paraId="5BF59C71" w14:textId="77777777" w:rsidR="00656A20" w:rsidRDefault="00656A20"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99918"/>
      <w:docPartObj>
        <w:docPartGallery w:val="Page Numbers (Bottom of Page)"/>
        <w:docPartUnique/>
      </w:docPartObj>
    </w:sdtPr>
    <w:sdtEndPr>
      <w:rPr>
        <w:rFonts w:ascii="Arial" w:hAnsi="Arial" w:cs="Arial"/>
        <w:noProof/>
        <w:sz w:val="14"/>
      </w:rPr>
    </w:sdtEndPr>
    <w:sdtContent>
      <w:p w14:paraId="226844FF" w14:textId="4489D2E3"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7434C3">
          <w:rPr>
            <w:rFonts w:ascii="Arial" w:hAnsi="Arial" w:cs="Arial"/>
            <w:noProof/>
            <w:sz w:val="14"/>
          </w:rPr>
          <w:t>8</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r>
        <w:r w:rsidR="00E8271B">
          <w:rPr>
            <w:rFonts w:ascii="Arial" w:hAnsi="Arial" w:cs="Arial"/>
            <w:noProof/>
            <w:sz w:val="14"/>
          </w:rPr>
          <w:t>September</w:t>
        </w:r>
        <w:r w:rsidR="00DC4C67">
          <w:rPr>
            <w:rFonts w:ascii="Arial" w:hAnsi="Arial" w:cs="Arial"/>
            <w:noProof/>
            <w:sz w:val="14"/>
          </w:rPr>
          <w:t xml:space="preserve"> 2023</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E87" w14:textId="77777777" w:rsidR="004B3530" w:rsidRDefault="004B3530" w:rsidP="004B3530">
    <w:pPr>
      <w:pStyle w:val="Footer"/>
      <w:spacing w:after="60"/>
      <w:ind w:left="-1260" w:right="-1228"/>
      <w:jc w:val="center"/>
      <w:rPr>
        <w:rFonts w:ascii="Arial" w:hAnsi="Arial" w:cs="Arial"/>
        <w:color w:val="808080" w:themeColor="background1" w:themeShade="80"/>
        <w:sz w:val="14"/>
        <w:szCs w:val="16"/>
      </w:rPr>
    </w:pPr>
    <w:proofErr w:type="spellStart"/>
    <w:r>
      <w:rPr>
        <w:rFonts w:ascii="Arial" w:hAnsi="Arial" w:cs="Arial"/>
        <w:color w:val="808080" w:themeColor="background1" w:themeShade="80"/>
        <w:sz w:val="14"/>
        <w:szCs w:val="16"/>
      </w:rPr>
      <w:t>Cognita</w:t>
    </w:r>
    <w:proofErr w:type="spellEnd"/>
    <w:r>
      <w:rPr>
        <w:rFonts w:ascii="Arial" w:hAnsi="Arial" w:cs="Arial"/>
        <w:color w:val="808080" w:themeColor="background1" w:themeShade="80"/>
        <w:sz w:val="14"/>
        <w:szCs w:val="16"/>
      </w:rPr>
      <w:t xml:space="preserve">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782D25E3" w14:textId="77777777" w:rsidR="004B3530" w:rsidRDefault="004B3530" w:rsidP="004B3530">
    <w:pPr>
      <w:pStyle w:val="Footer"/>
      <w:spacing w:after="60"/>
      <w:ind w:right="-1228"/>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9B5D" w14:textId="77777777" w:rsidR="00656A20" w:rsidRDefault="00656A20" w:rsidP="00C75CEE">
      <w:r>
        <w:separator/>
      </w:r>
    </w:p>
  </w:footnote>
  <w:footnote w:type="continuationSeparator" w:id="0">
    <w:p w14:paraId="5F69FF07" w14:textId="77777777" w:rsidR="00656A20" w:rsidRDefault="00656A20"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063" w14:textId="689828F7" w:rsidR="00A027A9" w:rsidRPr="00D651FD" w:rsidRDefault="00862B95" w:rsidP="00A027A9">
    <w:pPr>
      <w:pStyle w:val="Header"/>
      <w:pBdr>
        <w:bottom w:val="single" w:sz="6" w:space="1" w:color="auto"/>
      </w:pBdr>
      <w:rPr>
        <w:rFonts w:ascii="Arial" w:hAnsi="Arial" w:cs="Arial"/>
        <w:b/>
      </w:rPr>
    </w:pPr>
    <w:r>
      <w:rPr>
        <w:rFonts w:ascii="Arial" w:hAnsi="Arial" w:cs="Arial"/>
        <w:b/>
      </w:rPr>
      <w:t>Special Educational Needs and Disability 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C56"/>
    <w:multiLevelType w:val="hybridMultilevel"/>
    <w:tmpl w:val="62EA0C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66240"/>
    <w:multiLevelType w:val="hybridMultilevel"/>
    <w:tmpl w:val="29749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27326C"/>
    <w:multiLevelType w:val="hybridMultilevel"/>
    <w:tmpl w:val="35D46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C92267"/>
    <w:multiLevelType w:val="multilevel"/>
    <w:tmpl w:val="F2DEAFBC"/>
    <w:lvl w:ilvl="0">
      <w:start w:val="1"/>
      <w:numFmt w:val="bullet"/>
      <w:lvlText w:val=""/>
      <w:lvlJc w:val="left"/>
      <w:pPr>
        <w:tabs>
          <w:tab w:val="num" w:pos="1076"/>
        </w:tabs>
        <w:ind w:left="1076" w:hanging="360"/>
      </w:pPr>
      <w:rPr>
        <w:rFonts w:ascii="Symbol" w:hAnsi="Symbol" w:hint="default"/>
        <w:sz w:val="20"/>
      </w:rPr>
    </w:lvl>
    <w:lvl w:ilvl="1">
      <w:start w:val="1"/>
      <w:numFmt w:val="bullet"/>
      <w:lvlText w:val="o"/>
      <w:lvlJc w:val="left"/>
      <w:pPr>
        <w:tabs>
          <w:tab w:val="num" w:pos="1796"/>
        </w:tabs>
        <w:ind w:left="1796" w:hanging="360"/>
      </w:pPr>
      <w:rPr>
        <w:rFonts w:ascii="Courier New" w:hAnsi="Courier New" w:cs="Times New Roman" w:hint="default"/>
        <w:sz w:val="20"/>
      </w:rPr>
    </w:lvl>
    <w:lvl w:ilvl="2">
      <w:start w:val="1"/>
      <w:numFmt w:val="bullet"/>
      <w:lvlText w:val=""/>
      <w:lvlJc w:val="left"/>
      <w:pPr>
        <w:tabs>
          <w:tab w:val="num" w:pos="2516"/>
        </w:tabs>
        <w:ind w:left="2516" w:hanging="360"/>
      </w:pPr>
      <w:rPr>
        <w:rFonts w:ascii="Wingdings" w:hAnsi="Wingdings" w:hint="default"/>
        <w:sz w:val="20"/>
      </w:rPr>
    </w:lvl>
    <w:lvl w:ilvl="3">
      <w:start w:val="1"/>
      <w:numFmt w:val="bullet"/>
      <w:lvlText w:val=""/>
      <w:lvlJc w:val="left"/>
      <w:pPr>
        <w:tabs>
          <w:tab w:val="num" w:pos="3236"/>
        </w:tabs>
        <w:ind w:left="3236" w:hanging="360"/>
      </w:pPr>
      <w:rPr>
        <w:rFonts w:ascii="Wingdings" w:hAnsi="Wingdings" w:hint="default"/>
        <w:sz w:val="20"/>
      </w:rPr>
    </w:lvl>
    <w:lvl w:ilvl="4">
      <w:start w:val="1"/>
      <w:numFmt w:val="bullet"/>
      <w:lvlText w:val=""/>
      <w:lvlJc w:val="left"/>
      <w:pPr>
        <w:tabs>
          <w:tab w:val="num" w:pos="3956"/>
        </w:tabs>
        <w:ind w:left="3956" w:hanging="360"/>
      </w:pPr>
      <w:rPr>
        <w:rFonts w:ascii="Wingdings" w:hAnsi="Wingdings" w:hint="default"/>
        <w:sz w:val="20"/>
      </w:rPr>
    </w:lvl>
    <w:lvl w:ilvl="5">
      <w:start w:val="1"/>
      <w:numFmt w:val="bullet"/>
      <w:lvlText w:val=""/>
      <w:lvlJc w:val="left"/>
      <w:pPr>
        <w:tabs>
          <w:tab w:val="num" w:pos="4676"/>
        </w:tabs>
        <w:ind w:left="4676" w:hanging="360"/>
      </w:pPr>
      <w:rPr>
        <w:rFonts w:ascii="Wingdings" w:hAnsi="Wingdings" w:hint="default"/>
        <w:sz w:val="20"/>
      </w:rPr>
    </w:lvl>
    <w:lvl w:ilvl="6">
      <w:start w:val="1"/>
      <w:numFmt w:val="bullet"/>
      <w:lvlText w:val=""/>
      <w:lvlJc w:val="left"/>
      <w:pPr>
        <w:tabs>
          <w:tab w:val="num" w:pos="5396"/>
        </w:tabs>
        <w:ind w:left="5396" w:hanging="360"/>
      </w:pPr>
      <w:rPr>
        <w:rFonts w:ascii="Wingdings" w:hAnsi="Wingdings" w:hint="default"/>
        <w:sz w:val="20"/>
      </w:rPr>
    </w:lvl>
    <w:lvl w:ilvl="7">
      <w:start w:val="1"/>
      <w:numFmt w:val="bullet"/>
      <w:lvlText w:val=""/>
      <w:lvlJc w:val="left"/>
      <w:pPr>
        <w:tabs>
          <w:tab w:val="num" w:pos="6116"/>
        </w:tabs>
        <w:ind w:left="6116" w:hanging="360"/>
      </w:pPr>
      <w:rPr>
        <w:rFonts w:ascii="Wingdings" w:hAnsi="Wingdings" w:hint="default"/>
        <w:sz w:val="20"/>
      </w:rPr>
    </w:lvl>
    <w:lvl w:ilvl="8">
      <w:start w:val="1"/>
      <w:numFmt w:val="bullet"/>
      <w:lvlText w:val=""/>
      <w:lvlJc w:val="left"/>
      <w:pPr>
        <w:tabs>
          <w:tab w:val="num" w:pos="6836"/>
        </w:tabs>
        <w:ind w:left="6836" w:hanging="360"/>
      </w:pPr>
      <w:rPr>
        <w:rFonts w:ascii="Wingdings" w:hAnsi="Wingdings" w:hint="default"/>
        <w:sz w:val="20"/>
      </w:rPr>
    </w:lvl>
  </w:abstractNum>
  <w:abstractNum w:abstractNumId="10" w15:restartNumberingAfterBreak="0">
    <w:nsid w:val="2D281C4D"/>
    <w:multiLevelType w:val="hybridMultilevel"/>
    <w:tmpl w:val="58BA2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9B6E3D"/>
    <w:multiLevelType w:val="hybridMultilevel"/>
    <w:tmpl w:val="DD84A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617D58"/>
    <w:multiLevelType w:val="multilevel"/>
    <w:tmpl w:val="D4F44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F1A8A"/>
    <w:multiLevelType w:val="hybridMultilevel"/>
    <w:tmpl w:val="AC3AE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D33D5F"/>
    <w:multiLevelType w:val="hybridMultilevel"/>
    <w:tmpl w:val="079A0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FB08B5"/>
    <w:multiLevelType w:val="hybridMultilevel"/>
    <w:tmpl w:val="C9B83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2A1A68"/>
    <w:multiLevelType w:val="hybridMultilevel"/>
    <w:tmpl w:val="97DC4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4F19E9"/>
    <w:multiLevelType w:val="hybridMultilevel"/>
    <w:tmpl w:val="45BA5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6D1FF7"/>
    <w:multiLevelType w:val="hybridMultilevel"/>
    <w:tmpl w:val="3EEC4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4"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CB7494"/>
    <w:multiLevelType w:val="hybridMultilevel"/>
    <w:tmpl w:val="19147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4618E8"/>
    <w:multiLevelType w:val="multilevel"/>
    <w:tmpl w:val="87043B48"/>
    <w:lvl w:ilvl="0">
      <w:start w:val="1"/>
      <w:numFmt w:val="bullet"/>
      <w:lvlText w:val=""/>
      <w:lvlJc w:val="left"/>
      <w:pPr>
        <w:tabs>
          <w:tab w:val="num" w:pos="1078"/>
        </w:tabs>
        <w:ind w:left="1078" w:hanging="360"/>
      </w:pPr>
      <w:rPr>
        <w:rFonts w:ascii="Symbol" w:hAnsi="Symbol" w:hint="default"/>
        <w:sz w:val="20"/>
      </w:rPr>
    </w:lvl>
    <w:lvl w:ilvl="1">
      <w:start w:val="1"/>
      <w:numFmt w:val="bullet"/>
      <w:lvlText w:val="o"/>
      <w:lvlJc w:val="left"/>
      <w:pPr>
        <w:tabs>
          <w:tab w:val="num" w:pos="1798"/>
        </w:tabs>
        <w:ind w:left="1798" w:hanging="360"/>
      </w:pPr>
      <w:rPr>
        <w:rFonts w:ascii="Courier New" w:hAnsi="Courier New" w:cs="Times New Roman" w:hint="default"/>
        <w:sz w:val="20"/>
      </w:rPr>
    </w:lvl>
    <w:lvl w:ilvl="2">
      <w:start w:val="1"/>
      <w:numFmt w:val="bullet"/>
      <w:lvlText w:val=""/>
      <w:lvlJc w:val="left"/>
      <w:pPr>
        <w:tabs>
          <w:tab w:val="num" w:pos="2518"/>
        </w:tabs>
        <w:ind w:left="2518" w:hanging="360"/>
      </w:pPr>
      <w:rPr>
        <w:rFonts w:ascii="Wingdings" w:hAnsi="Wingdings" w:hint="default"/>
        <w:sz w:val="20"/>
      </w:rPr>
    </w:lvl>
    <w:lvl w:ilvl="3">
      <w:start w:val="1"/>
      <w:numFmt w:val="bullet"/>
      <w:lvlText w:val=""/>
      <w:lvlJc w:val="left"/>
      <w:pPr>
        <w:tabs>
          <w:tab w:val="num" w:pos="3238"/>
        </w:tabs>
        <w:ind w:left="3238" w:hanging="360"/>
      </w:pPr>
      <w:rPr>
        <w:rFonts w:ascii="Wingdings" w:hAnsi="Wingdings" w:hint="default"/>
        <w:sz w:val="20"/>
      </w:rPr>
    </w:lvl>
    <w:lvl w:ilvl="4">
      <w:start w:val="1"/>
      <w:numFmt w:val="bullet"/>
      <w:lvlText w:val=""/>
      <w:lvlJc w:val="left"/>
      <w:pPr>
        <w:tabs>
          <w:tab w:val="num" w:pos="3958"/>
        </w:tabs>
        <w:ind w:left="3958" w:hanging="360"/>
      </w:pPr>
      <w:rPr>
        <w:rFonts w:ascii="Wingdings" w:hAnsi="Wingdings" w:hint="default"/>
        <w:sz w:val="20"/>
      </w:rPr>
    </w:lvl>
    <w:lvl w:ilvl="5">
      <w:start w:val="1"/>
      <w:numFmt w:val="bullet"/>
      <w:lvlText w:val=""/>
      <w:lvlJc w:val="left"/>
      <w:pPr>
        <w:tabs>
          <w:tab w:val="num" w:pos="4678"/>
        </w:tabs>
        <w:ind w:left="4678" w:hanging="360"/>
      </w:pPr>
      <w:rPr>
        <w:rFonts w:ascii="Wingdings" w:hAnsi="Wingdings" w:hint="default"/>
        <w:sz w:val="20"/>
      </w:rPr>
    </w:lvl>
    <w:lvl w:ilvl="6">
      <w:start w:val="1"/>
      <w:numFmt w:val="bullet"/>
      <w:lvlText w:val=""/>
      <w:lvlJc w:val="left"/>
      <w:pPr>
        <w:tabs>
          <w:tab w:val="num" w:pos="5398"/>
        </w:tabs>
        <w:ind w:left="5398" w:hanging="360"/>
      </w:pPr>
      <w:rPr>
        <w:rFonts w:ascii="Wingdings" w:hAnsi="Wingdings" w:hint="default"/>
        <w:sz w:val="20"/>
      </w:rPr>
    </w:lvl>
    <w:lvl w:ilvl="7">
      <w:start w:val="1"/>
      <w:numFmt w:val="bullet"/>
      <w:lvlText w:val=""/>
      <w:lvlJc w:val="left"/>
      <w:pPr>
        <w:tabs>
          <w:tab w:val="num" w:pos="6118"/>
        </w:tabs>
        <w:ind w:left="6118" w:hanging="360"/>
      </w:pPr>
      <w:rPr>
        <w:rFonts w:ascii="Wingdings" w:hAnsi="Wingdings" w:hint="default"/>
        <w:sz w:val="20"/>
      </w:rPr>
    </w:lvl>
    <w:lvl w:ilvl="8">
      <w:start w:val="1"/>
      <w:numFmt w:val="bullet"/>
      <w:lvlText w:val=""/>
      <w:lvlJc w:val="left"/>
      <w:pPr>
        <w:tabs>
          <w:tab w:val="num" w:pos="6838"/>
        </w:tabs>
        <w:ind w:left="6838" w:hanging="360"/>
      </w:pPr>
      <w:rPr>
        <w:rFonts w:ascii="Wingdings" w:hAnsi="Wingdings" w:hint="default"/>
        <w:sz w:val="20"/>
      </w:rPr>
    </w:lvl>
  </w:abstractNum>
  <w:abstractNum w:abstractNumId="29" w15:restartNumberingAfterBreak="0">
    <w:nsid w:val="79FC084A"/>
    <w:multiLevelType w:val="hybridMultilevel"/>
    <w:tmpl w:val="EB1AE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1523120">
    <w:abstractNumId w:val="18"/>
  </w:num>
  <w:num w:numId="2" w16cid:durableId="159397339">
    <w:abstractNumId w:val="23"/>
  </w:num>
  <w:num w:numId="3" w16cid:durableId="78262034">
    <w:abstractNumId w:val="3"/>
  </w:num>
  <w:num w:numId="4" w16cid:durableId="680935837">
    <w:abstractNumId w:val="20"/>
  </w:num>
  <w:num w:numId="5" w16cid:durableId="626933129">
    <w:abstractNumId w:val="8"/>
  </w:num>
  <w:num w:numId="6" w16cid:durableId="1751196416">
    <w:abstractNumId w:val="30"/>
  </w:num>
  <w:num w:numId="7" w16cid:durableId="406732989">
    <w:abstractNumId w:val="25"/>
  </w:num>
  <w:num w:numId="8" w16cid:durableId="2001687063">
    <w:abstractNumId w:val="11"/>
  </w:num>
  <w:num w:numId="9" w16cid:durableId="865800657">
    <w:abstractNumId w:val="5"/>
  </w:num>
  <w:num w:numId="10" w16cid:durableId="1553230256">
    <w:abstractNumId w:val="19"/>
  </w:num>
  <w:num w:numId="11" w16cid:durableId="7491957">
    <w:abstractNumId w:val="6"/>
  </w:num>
  <w:num w:numId="12" w16cid:durableId="742021204">
    <w:abstractNumId w:val="27"/>
  </w:num>
  <w:num w:numId="13" w16cid:durableId="1351831741">
    <w:abstractNumId w:val="24"/>
  </w:num>
  <w:num w:numId="14" w16cid:durableId="1424573734">
    <w:abstractNumId w:val="7"/>
  </w:num>
  <w:num w:numId="15" w16cid:durableId="1353144181">
    <w:abstractNumId w:val="1"/>
  </w:num>
  <w:num w:numId="16" w16cid:durableId="1115175458">
    <w:abstractNumId w:val="29"/>
  </w:num>
  <w:num w:numId="17" w16cid:durableId="929965316">
    <w:abstractNumId w:val="4"/>
  </w:num>
  <w:num w:numId="18" w16cid:durableId="673189917">
    <w:abstractNumId w:val="15"/>
  </w:num>
  <w:num w:numId="19" w16cid:durableId="489642868">
    <w:abstractNumId w:val="10"/>
  </w:num>
  <w:num w:numId="20" w16cid:durableId="1552689655">
    <w:abstractNumId w:val="2"/>
  </w:num>
  <w:num w:numId="21" w16cid:durableId="1292710701">
    <w:abstractNumId w:val="14"/>
  </w:num>
  <w:num w:numId="22" w16cid:durableId="530653206">
    <w:abstractNumId w:val="21"/>
  </w:num>
  <w:num w:numId="23" w16cid:durableId="706024997">
    <w:abstractNumId w:val="12"/>
  </w:num>
  <w:num w:numId="24" w16cid:durableId="997266334">
    <w:abstractNumId w:val="22"/>
  </w:num>
  <w:num w:numId="25" w16cid:durableId="510340127">
    <w:abstractNumId w:val="16"/>
  </w:num>
  <w:num w:numId="26" w16cid:durableId="56558381">
    <w:abstractNumId w:val="17"/>
  </w:num>
  <w:num w:numId="27" w16cid:durableId="23100480">
    <w:abstractNumId w:val="26"/>
  </w:num>
  <w:num w:numId="28" w16cid:durableId="981694977">
    <w:abstractNumId w:val="18"/>
  </w:num>
  <w:num w:numId="29" w16cid:durableId="2068649617">
    <w:abstractNumId w:val="9"/>
  </w:num>
  <w:num w:numId="30" w16cid:durableId="199363740">
    <w:abstractNumId w:val="13"/>
  </w:num>
  <w:num w:numId="31" w16cid:durableId="88502687">
    <w:abstractNumId w:val="18"/>
  </w:num>
  <w:num w:numId="32" w16cid:durableId="1148286765">
    <w:abstractNumId w:val="28"/>
  </w:num>
  <w:num w:numId="33" w16cid:durableId="1363289330">
    <w:abstractNumId w:val="18"/>
  </w:num>
  <w:num w:numId="34" w16cid:durableId="1189031704">
    <w:abstractNumId w:val="18"/>
  </w:num>
  <w:num w:numId="35" w16cid:durableId="527790091">
    <w:abstractNumId w:val="18"/>
  </w:num>
  <w:num w:numId="36" w16cid:durableId="541526904">
    <w:abstractNumId w:val="18"/>
  </w:num>
  <w:num w:numId="37" w16cid:durableId="650791076">
    <w:abstractNumId w:val="18"/>
  </w:num>
  <w:num w:numId="38" w16cid:durableId="1503156424">
    <w:abstractNumId w:val="18"/>
  </w:num>
  <w:num w:numId="39" w16cid:durableId="1872263318">
    <w:abstractNumId w:val="18"/>
  </w:num>
  <w:num w:numId="40" w16cid:durableId="241139217">
    <w:abstractNumId w:val="18"/>
  </w:num>
  <w:num w:numId="41" w16cid:durableId="778522352">
    <w:abstractNumId w:val="18"/>
  </w:num>
  <w:num w:numId="42" w16cid:durableId="1813134696">
    <w:abstractNumId w:val="18"/>
  </w:num>
  <w:num w:numId="43" w16cid:durableId="1548833491">
    <w:abstractNumId w:val="0"/>
  </w:num>
  <w:num w:numId="44" w16cid:durableId="362555517">
    <w:abstractNumId w:val="18"/>
  </w:num>
  <w:num w:numId="45" w16cid:durableId="907301507">
    <w:abstractNumId w:val="18"/>
  </w:num>
  <w:num w:numId="46" w16cid:durableId="2097552250">
    <w:abstractNumId w:val="18"/>
  </w:num>
  <w:num w:numId="47" w16cid:durableId="246309406">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gnita Legal">
    <w15:presenceInfo w15:providerId="None" w15:userId="Cognita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7361"/>
    <w:rsid w:val="00037976"/>
    <w:rsid w:val="0004576A"/>
    <w:rsid w:val="00074055"/>
    <w:rsid w:val="00080AA1"/>
    <w:rsid w:val="0008189A"/>
    <w:rsid w:val="000941D8"/>
    <w:rsid w:val="000960AF"/>
    <w:rsid w:val="000A68A9"/>
    <w:rsid w:val="000A706D"/>
    <w:rsid w:val="000C3931"/>
    <w:rsid w:val="000D22C1"/>
    <w:rsid w:val="00113B1A"/>
    <w:rsid w:val="00114D56"/>
    <w:rsid w:val="00114ECC"/>
    <w:rsid w:val="00123A6C"/>
    <w:rsid w:val="00143598"/>
    <w:rsid w:val="00153EF0"/>
    <w:rsid w:val="00157290"/>
    <w:rsid w:val="00171886"/>
    <w:rsid w:val="00172B39"/>
    <w:rsid w:val="00197DD2"/>
    <w:rsid w:val="001B23F5"/>
    <w:rsid w:val="001B39DC"/>
    <w:rsid w:val="001C084A"/>
    <w:rsid w:val="001C731B"/>
    <w:rsid w:val="001E6177"/>
    <w:rsid w:val="001E74C8"/>
    <w:rsid w:val="001E7DA6"/>
    <w:rsid w:val="00210995"/>
    <w:rsid w:val="0021316B"/>
    <w:rsid w:val="00213631"/>
    <w:rsid w:val="002312AF"/>
    <w:rsid w:val="00255BF7"/>
    <w:rsid w:val="00267142"/>
    <w:rsid w:val="00271679"/>
    <w:rsid w:val="0029154E"/>
    <w:rsid w:val="00297973"/>
    <w:rsid w:val="00297DC4"/>
    <w:rsid w:val="002A3E76"/>
    <w:rsid w:val="002B1844"/>
    <w:rsid w:val="002B3E55"/>
    <w:rsid w:val="002B417F"/>
    <w:rsid w:val="002B441D"/>
    <w:rsid w:val="002C279D"/>
    <w:rsid w:val="002C5206"/>
    <w:rsid w:val="002E0EDF"/>
    <w:rsid w:val="002E2B31"/>
    <w:rsid w:val="002E5053"/>
    <w:rsid w:val="002F0B68"/>
    <w:rsid w:val="00305CB4"/>
    <w:rsid w:val="0031055F"/>
    <w:rsid w:val="003214A3"/>
    <w:rsid w:val="00322AE1"/>
    <w:rsid w:val="00325987"/>
    <w:rsid w:val="00334A6D"/>
    <w:rsid w:val="00343D68"/>
    <w:rsid w:val="00352254"/>
    <w:rsid w:val="00356C11"/>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2B6A"/>
    <w:rsid w:val="00425893"/>
    <w:rsid w:val="004362C1"/>
    <w:rsid w:val="00437D46"/>
    <w:rsid w:val="00445B66"/>
    <w:rsid w:val="004470CD"/>
    <w:rsid w:val="00451744"/>
    <w:rsid w:val="00476E6F"/>
    <w:rsid w:val="00484638"/>
    <w:rsid w:val="00485DEF"/>
    <w:rsid w:val="004900F6"/>
    <w:rsid w:val="00495D41"/>
    <w:rsid w:val="004B20F5"/>
    <w:rsid w:val="004B2351"/>
    <w:rsid w:val="004B3530"/>
    <w:rsid w:val="004B52B5"/>
    <w:rsid w:val="004C4175"/>
    <w:rsid w:val="004D2F51"/>
    <w:rsid w:val="004D7800"/>
    <w:rsid w:val="004E45C5"/>
    <w:rsid w:val="004F5F46"/>
    <w:rsid w:val="004F611C"/>
    <w:rsid w:val="0050095B"/>
    <w:rsid w:val="005061BD"/>
    <w:rsid w:val="00524B58"/>
    <w:rsid w:val="00526FDC"/>
    <w:rsid w:val="00534840"/>
    <w:rsid w:val="00537658"/>
    <w:rsid w:val="00541BCD"/>
    <w:rsid w:val="00553887"/>
    <w:rsid w:val="0055426D"/>
    <w:rsid w:val="00557EEE"/>
    <w:rsid w:val="00564117"/>
    <w:rsid w:val="0056691B"/>
    <w:rsid w:val="005750F1"/>
    <w:rsid w:val="00580DE0"/>
    <w:rsid w:val="00584684"/>
    <w:rsid w:val="00584D2A"/>
    <w:rsid w:val="0058500F"/>
    <w:rsid w:val="0059013E"/>
    <w:rsid w:val="0059269E"/>
    <w:rsid w:val="005A302D"/>
    <w:rsid w:val="005A34E3"/>
    <w:rsid w:val="005B3D8D"/>
    <w:rsid w:val="005B62F1"/>
    <w:rsid w:val="005C15CC"/>
    <w:rsid w:val="005D44B2"/>
    <w:rsid w:val="005D7D59"/>
    <w:rsid w:val="005E34DF"/>
    <w:rsid w:val="005E59E2"/>
    <w:rsid w:val="005F13CA"/>
    <w:rsid w:val="00624BFC"/>
    <w:rsid w:val="006354E8"/>
    <w:rsid w:val="006373D0"/>
    <w:rsid w:val="0064157F"/>
    <w:rsid w:val="00646FBB"/>
    <w:rsid w:val="00651E15"/>
    <w:rsid w:val="00656A20"/>
    <w:rsid w:val="006649FB"/>
    <w:rsid w:val="00665D33"/>
    <w:rsid w:val="00667875"/>
    <w:rsid w:val="00672625"/>
    <w:rsid w:val="00676C08"/>
    <w:rsid w:val="006779D6"/>
    <w:rsid w:val="00696E7E"/>
    <w:rsid w:val="00696E8B"/>
    <w:rsid w:val="00697BAB"/>
    <w:rsid w:val="006A76C3"/>
    <w:rsid w:val="006B6A58"/>
    <w:rsid w:val="006C3424"/>
    <w:rsid w:val="006C3757"/>
    <w:rsid w:val="006C5595"/>
    <w:rsid w:val="006D1428"/>
    <w:rsid w:val="006D18AC"/>
    <w:rsid w:val="006F3A70"/>
    <w:rsid w:val="006F6121"/>
    <w:rsid w:val="006F7EC1"/>
    <w:rsid w:val="007115D8"/>
    <w:rsid w:val="00712510"/>
    <w:rsid w:val="007170CB"/>
    <w:rsid w:val="0071762D"/>
    <w:rsid w:val="00717A4F"/>
    <w:rsid w:val="00721FBC"/>
    <w:rsid w:val="007434C3"/>
    <w:rsid w:val="00746B06"/>
    <w:rsid w:val="00754882"/>
    <w:rsid w:val="00766582"/>
    <w:rsid w:val="007732EB"/>
    <w:rsid w:val="00786280"/>
    <w:rsid w:val="007B29CC"/>
    <w:rsid w:val="007B417F"/>
    <w:rsid w:val="007C1DC3"/>
    <w:rsid w:val="007C7A9C"/>
    <w:rsid w:val="007D1A8A"/>
    <w:rsid w:val="007D580E"/>
    <w:rsid w:val="007E5E0E"/>
    <w:rsid w:val="007E654C"/>
    <w:rsid w:val="007F0B0D"/>
    <w:rsid w:val="0080287D"/>
    <w:rsid w:val="00802957"/>
    <w:rsid w:val="00810CB1"/>
    <w:rsid w:val="00825264"/>
    <w:rsid w:val="00836E90"/>
    <w:rsid w:val="00840548"/>
    <w:rsid w:val="00841FB3"/>
    <w:rsid w:val="00850AD2"/>
    <w:rsid w:val="00860763"/>
    <w:rsid w:val="00862B95"/>
    <w:rsid w:val="00870C09"/>
    <w:rsid w:val="008722CC"/>
    <w:rsid w:val="0088590F"/>
    <w:rsid w:val="00885BCE"/>
    <w:rsid w:val="00885CB2"/>
    <w:rsid w:val="008873D3"/>
    <w:rsid w:val="008932E1"/>
    <w:rsid w:val="00893928"/>
    <w:rsid w:val="008951D2"/>
    <w:rsid w:val="0089561C"/>
    <w:rsid w:val="008A6031"/>
    <w:rsid w:val="008A6841"/>
    <w:rsid w:val="008C1B4D"/>
    <w:rsid w:val="008C469B"/>
    <w:rsid w:val="008C62D8"/>
    <w:rsid w:val="008C67E6"/>
    <w:rsid w:val="008D2B94"/>
    <w:rsid w:val="008D4FA6"/>
    <w:rsid w:val="008D52D4"/>
    <w:rsid w:val="008F270B"/>
    <w:rsid w:val="008F3237"/>
    <w:rsid w:val="00905B81"/>
    <w:rsid w:val="00907FC1"/>
    <w:rsid w:val="00921EBE"/>
    <w:rsid w:val="0093119A"/>
    <w:rsid w:val="009330F8"/>
    <w:rsid w:val="009378A9"/>
    <w:rsid w:val="00937CD1"/>
    <w:rsid w:val="009520BF"/>
    <w:rsid w:val="00954E19"/>
    <w:rsid w:val="009649D4"/>
    <w:rsid w:val="009716BC"/>
    <w:rsid w:val="00972900"/>
    <w:rsid w:val="0097581B"/>
    <w:rsid w:val="0097627D"/>
    <w:rsid w:val="00976383"/>
    <w:rsid w:val="0098265B"/>
    <w:rsid w:val="009905BB"/>
    <w:rsid w:val="009975F1"/>
    <w:rsid w:val="009A55B2"/>
    <w:rsid w:val="009B025D"/>
    <w:rsid w:val="009B3D10"/>
    <w:rsid w:val="009B5DD0"/>
    <w:rsid w:val="009C1EEA"/>
    <w:rsid w:val="009C2E78"/>
    <w:rsid w:val="009D049F"/>
    <w:rsid w:val="009D6BA5"/>
    <w:rsid w:val="009E13D9"/>
    <w:rsid w:val="009E37D7"/>
    <w:rsid w:val="009F34A0"/>
    <w:rsid w:val="009F6F34"/>
    <w:rsid w:val="00A027A9"/>
    <w:rsid w:val="00A03704"/>
    <w:rsid w:val="00A0426D"/>
    <w:rsid w:val="00A07E3B"/>
    <w:rsid w:val="00A13EA2"/>
    <w:rsid w:val="00A21DCC"/>
    <w:rsid w:val="00A22081"/>
    <w:rsid w:val="00A267B0"/>
    <w:rsid w:val="00A32EEE"/>
    <w:rsid w:val="00A3693A"/>
    <w:rsid w:val="00A40A21"/>
    <w:rsid w:val="00A42178"/>
    <w:rsid w:val="00A502BE"/>
    <w:rsid w:val="00A516AB"/>
    <w:rsid w:val="00A60F42"/>
    <w:rsid w:val="00A62447"/>
    <w:rsid w:val="00A62BC0"/>
    <w:rsid w:val="00A719D2"/>
    <w:rsid w:val="00A821B7"/>
    <w:rsid w:val="00A95378"/>
    <w:rsid w:val="00A95AE5"/>
    <w:rsid w:val="00A95F6B"/>
    <w:rsid w:val="00A964B8"/>
    <w:rsid w:val="00AC31E5"/>
    <w:rsid w:val="00AC3E61"/>
    <w:rsid w:val="00AC5AE2"/>
    <w:rsid w:val="00AC70FB"/>
    <w:rsid w:val="00AD7E12"/>
    <w:rsid w:val="00AE7B6C"/>
    <w:rsid w:val="00AF023F"/>
    <w:rsid w:val="00AF3808"/>
    <w:rsid w:val="00AF51C7"/>
    <w:rsid w:val="00B11771"/>
    <w:rsid w:val="00B15CB3"/>
    <w:rsid w:val="00B20B93"/>
    <w:rsid w:val="00B43DBC"/>
    <w:rsid w:val="00B4681C"/>
    <w:rsid w:val="00B51F43"/>
    <w:rsid w:val="00B52E5F"/>
    <w:rsid w:val="00B71738"/>
    <w:rsid w:val="00B76591"/>
    <w:rsid w:val="00B8081C"/>
    <w:rsid w:val="00B907E6"/>
    <w:rsid w:val="00B921A6"/>
    <w:rsid w:val="00B951F7"/>
    <w:rsid w:val="00BA5A5E"/>
    <w:rsid w:val="00BA68CB"/>
    <w:rsid w:val="00BA7104"/>
    <w:rsid w:val="00BA7934"/>
    <w:rsid w:val="00BA7DEF"/>
    <w:rsid w:val="00BB323D"/>
    <w:rsid w:val="00BB67D6"/>
    <w:rsid w:val="00BC0779"/>
    <w:rsid w:val="00BC1C37"/>
    <w:rsid w:val="00BC51D0"/>
    <w:rsid w:val="00BC5E82"/>
    <w:rsid w:val="00BE1260"/>
    <w:rsid w:val="00BE4ABE"/>
    <w:rsid w:val="00BE4F78"/>
    <w:rsid w:val="00BE79F6"/>
    <w:rsid w:val="00BF0B45"/>
    <w:rsid w:val="00BF0B96"/>
    <w:rsid w:val="00C012CB"/>
    <w:rsid w:val="00C01BD8"/>
    <w:rsid w:val="00C02D22"/>
    <w:rsid w:val="00C21A06"/>
    <w:rsid w:val="00C4118E"/>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4CDA"/>
    <w:rsid w:val="00CC5536"/>
    <w:rsid w:val="00CC6D81"/>
    <w:rsid w:val="00CD18A4"/>
    <w:rsid w:val="00CD205B"/>
    <w:rsid w:val="00CD316B"/>
    <w:rsid w:val="00CE1C65"/>
    <w:rsid w:val="00D00194"/>
    <w:rsid w:val="00D01F77"/>
    <w:rsid w:val="00D03C9D"/>
    <w:rsid w:val="00D068D8"/>
    <w:rsid w:val="00D101FA"/>
    <w:rsid w:val="00D23834"/>
    <w:rsid w:val="00D24901"/>
    <w:rsid w:val="00D260F2"/>
    <w:rsid w:val="00D31EA2"/>
    <w:rsid w:val="00D33825"/>
    <w:rsid w:val="00D47457"/>
    <w:rsid w:val="00D47E72"/>
    <w:rsid w:val="00D523F3"/>
    <w:rsid w:val="00D5314D"/>
    <w:rsid w:val="00D57544"/>
    <w:rsid w:val="00D6094F"/>
    <w:rsid w:val="00D651AB"/>
    <w:rsid w:val="00D651FD"/>
    <w:rsid w:val="00D72165"/>
    <w:rsid w:val="00D752E4"/>
    <w:rsid w:val="00D802A5"/>
    <w:rsid w:val="00DA6F3C"/>
    <w:rsid w:val="00DC4C67"/>
    <w:rsid w:val="00DD0060"/>
    <w:rsid w:val="00DD4CBA"/>
    <w:rsid w:val="00DD5CD3"/>
    <w:rsid w:val="00DF2787"/>
    <w:rsid w:val="00DF3E0B"/>
    <w:rsid w:val="00DF540D"/>
    <w:rsid w:val="00E02405"/>
    <w:rsid w:val="00E151E1"/>
    <w:rsid w:val="00E21EF0"/>
    <w:rsid w:val="00E27898"/>
    <w:rsid w:val="00E301DF"/>
    <w:rsid w:val="00E37061"/>
    <w:rsid w:val="00E54F00"/>
    <w:rsid w:val="00E57179"/>
    <w:rsid w:val="00E625A4"/>
    <w:rsid w:val="00E648F0"/>
    <w:rsid w:val="00E6777D"/>
    <w:rsid w:val="00E77235"/>
    <w:rsid w:val="00E8271B"/>
    <w:rsid w:val="00E85049"/>
    <w:rsid w:val="00E97DE7"/>
    <w:rsid w:val="00EA48EF"/>
    <w:rsid w:val="00EC1B09"/>
    <w:rsid w:val="00EC3A7D"/>
    <w:rsid w:val="00ED2598"/>
    <w:rsid w:val="00ED44F9"/>
    <w:rsid w:val="00ED4587"/>
    <w:rsid w:val="00ED64DB"/>
    <w:rsid w:val="00EE17E4"/>
    <w:rsid w:val="00EE1A50"/>
    <w:rsid w:val="00EE1D65"/>
    <w:rsid w:val="00F045F9"/>
    <w:rsid w:val="00F12344"/>
    <w:rsid w:val="00F146B6"/>
    <w:rsid w:val="00F22E19"/>
    <w:rsid w:val="00F23D02"/>
    <w:rsid w:val="00F24831"/>
    <w:rsid w:val="00F26B4A"/>
    <w:rsid w:val="00F26E0F"/>
    <w:rsid w:val="00F340AF"/>
    <w:rsid w:val="00F35F72"/>
    <w:rsid w:val="00F636C7"/>
    <w:rsid w:val="00F75AA9"/>
    <w:rsid w:val="00F828D3"/>
    <w:rsid w:val="00F90675"/>
    <w:rsid w:val="00FA0136"/>
    <w:rsid w:val="00FA047A"/>
    <w:rsid w:val="00FB0E19"/>
    <w:rsid w:val="00FB107E"/>
    <w:rsid w:val="00FB75AC"/>
    <w:rsid w:val="00FC26BE"/>
    <w:rsid w:val="00FD091B"/>
    <w:rsid w:val="00FE609F"/>
    <w:rsid w:val="00FF670C"/>
    <w:rsid w:val="0AE30CCE"/>
    <w:rsid w:val="0DD219CF"/>
    <w:rsid w:val="1053F57A"/>
    <w:rsid w:val="1EC4F644"/>
    <w:rsid w:val="20321EDD"/>
    <w:rsid w:val="267B5E28"/>
    <w:rsid w:val="274A4776"/>
    <w:rsid w:val="2C217C5B"/>
    <w:rsid w:val="2EF6FFF5"/>
    <w:rsid w:val="413ECD60"/>
    <w:rsid w:val="4384A0A5"/>
    <w:rsid w:val="46C23977"/>
    <w:rsid w:val="4A1EAAEE"/>
    <w:rsid w:val="4A3108B6"/>
    <w:rsid w:val="4FA01898"/>
    <w:rsid w:val="55675399"/>
    <w:rsid w:val="5BD66E06"/>
    <w:rsid w:val="76ED095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Revision">
    <w:name w:val="Revision"/>
    <w:hidden/>
    <w:uiPriority w:val="99"/>
    <w:semiHidden/>
    <w:rsid w:val="00862B95"/>
    <w:rPr>
      <w:rFonts w:asciiTheme="minorHAnsi" w:hAnsiTheme="minorHAnsi"/>
      <w:sz w:val="22"/>
      <w:szCs w:val="22"/>
    </w:rPr>
  </w:style>
  <w:style w:type="character" w:customStyle="1" w:styleId="ISBA2Char">
    <w:name w:val="ISBA 2 Char"/>
    <w:link w:val="ISBA2"/>
    <w:locked/>
    <w:rsid w:val="00A22081"/>
    <w:rPr>
      <w:rFonts w:ascii="Arial" w:hAnsi="Arial" w:cs="Arial"/>
      <w:b/>
      <w:color w:val="1C3660"/>
      <w:lang w:eastAsia="en-US"/>
    </w:rPr>
  </w:style>
  <w:style w:type="paragraph" w:customStyle="1" w:styleId="ISBA2">
    <w:name w:val="ISBA 2"/>
    <w:basedOn w:val="Normal"/>
    <w:link w:val="ISBA2Char"/>
    <w:qFormat/>
    <w:rsid w:val="00A22081"/>
    <w:pPr>
      <w:spacing w:before="100" w:beforeAutospacing="1" w:after="100" w:afterAutospacing="1" w:line="276" w:lineRule="auto"/>
      <w:jc w:val="left"/>
    </w:pPr>
    <w:rPr>
      <w:rFonts w:ascii="Arial" w:hAnsi="Arial" w:cs="Arial"/>
      <w:b/>
      <w:color w:val="1C3660"/>
      <w:sz w:val="20"/>
      <w:szCs w:val="20"/>
      <w:lang w:eastAsia="en-US"/>
    </w:rPr>
  </w:style>
  <w:style w:type="character" w:styleId="CommentReference">
    <w:name w:val="annotation reference"/>
    <w:basedOn w:val="DefaultParagraphFont"/>
    <w:uiPriority w:val="99"/>
    <w:semiHidden/>
    <w:unhideWhenUsed/>
    <w:rsid w:val="007732EB"/>
    <w:rPr>
      <w:sz w:val="16"/>
      <w:szCs w:val="16"/>
    </w:rPr>
  </w:style>
  <w:style w:type="paragraph" w:styleId="CommentText">
    <w:name w:val="annotation text"/>
    <w:basedOn w:val="Normal"/>
    <w:link w:val="CommentTextChar"/>
    <w:uiPriority w:val="99"/>
    <w:unhideWhenUsed/>
    <w:rsid w:val="007732EB"/>
    <w:rPr>
      <w:sz w:val="20"/>
      <w:szCs w:val="20"/>
    </w:rPr>
  </w:style>
  <w:style w:type="character" w:customStyle="1" w:styleId="CommentTextChar">
    <w:name w:val="Comment Text Char"/>
    <w:basedOn w:val="DefaultParagraphFont"/>
    <w:link w:val="CommentText"/>
    <w:uiPriority w:val="99"/>
    <w:rsid w:val="007732E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732EB"/>
    <w:rPr>
      <w:b/>
      <w:bCs/>
    </w:rPr>
  </w:style>
  <w:style w:type="character" w:customStyle="1" w:styleId="CommentSubjectChar">
    <w:name w:val="Comment Subject Char"/>
    <w:basedOn w:val="CommentTextChar"/>
    <w:link w:val="CommentSubject"/>
    <w:uiPriority w:val="99"/>
    <w:semiHidden/>
    <w:rsid w:val="007732E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536">
      <w:bodyDiv w:val="1"/>
      <w:marLeft w:val="0"/>
      <w:marRight w:val="0"/>
      <w:marTop w:val="0"/>
      <w:marBottom w:val="0"/>
      <w:divBdr>
        <w:top w:val="none" w:sz="0" w:space="0" w:color="auto"/>
        <w:left w:val="none" w:sz="0" w:space="0" w:color="auto"/>
        <w:bottom w:val="none" w:sz="0" w:space="0" w:color="auto"/>
        <w:right w:val="none" w:sz="0" w:space="0" w:color="auto"/>
      </w:divBdr>
    </w:div>
    <w:div w:id="296883824">
      <w:bodyDiv w:val="1"/>
      <w:marLeft w:val="0"/>
      <w:marRight w:val="0"/>
      <w:marTop w:val="0"/>
      <w:marBottom w:val="0"/>
      <w:divBdr>
        <w:top w:val="none" w:sz="0" w:space="0" w:color="auto"/>
        <w:left w:val="none" w:sz="0" w:space="0" w:color="auto"/>
        <w:bottom w:val="none" w:sz="0" w:space="0" w:color="auto"/>
        <w:right w:val="none" w:sz="0" w:space="0" w:color="auto"/>
      </w:divBdr>
    </w:div>
    <w:div w:id="395201444">
      <w:bodyDiv w:val="1"/>
      <w:marLeft w:val="0"/>
      <w:marRight w:val="0"/>
      <w:marTop w:val="0"/>
      <w:marBottom w:val="0"/>
      <w:divBdr>
        <w:top w:val="none" w:sz="0" w:space="0" w:color="auto"/>
        <w:left w:val="none" w:sz="0" w:space="0" w:color="auto"/>
        <w:bottom w:val="none" w:sz="0" w:space="0" w:color="auto"/>
        <w:right w:val="none" w:sz="0" w:space="0" w:color="auto"/>
      </w:divBdr>
    </w:div>
    <w:div w:id="635139406">
      <w:bodyDiv w:val="1"/>
      <w:marLeft w:val="0"/>
      <w:marRight w:val="0"/>
      <w:marTop w:val="0"/>
      <w:marBottom w:val="0"/>
      <w:divBdr>
        <w:top w:val="none" w:sz="0" w:space="0" w:color="auto"/>
        <w:left w:val="none" w:sz="0" w:space="0" w:color="auto"/>
        <w:bottom w:val="none" w:sz="0" w:space="0" w:color="auto"/>
        <w:right w:val="none" w:sz="0" w:space="0" w:color="auto"/>
      </w:divBdr>
    </w:div>
    <w:div w:id="659240183">
      <w:bodyDiv w:val="1"/>
      <w:marLeft w:val="0"/>
      <w:marRight w:val="0"/>
      <w:marTop w:val="0"/>
      <w:marBottom w:val="0"/>
      <w:divBdr>
        <w:top w:val="none" w:sz="0" w:space="0" w:color="auto"/>
        <w:left w:val="none" w:sz="0" w:space="0" w:color="auto"/>
        <w:bottom w:val="none" w:sz="0" w:space="0" w:color="auto"/>
        <w:right w:val="none" w:sz="0" w:space="0" w:color="auto"/>
      </w:divBdr>
    </w:div>
    <w:div w:id="1038353708">
      <w:bodyDiv w:val="1"/>
      <w:marLeft w:val="0"/>
      <w:marRight w:val="0"/>
      <w:marTop w:val="0"/>
      <w:marBottom w:val="0"/>
      <w:divBdr>
        <w:top w:val="none" w:sz="0" w:space="0" w:color="auto"/>
        <w:left w:val="none" w:sz="0" w:space="0" w:color="auto"/>
        <w:bottom w:val="none" w:sz="0" w:space="0" w:color="auto"/>
        <w:right w:val="none" w:sz="0" w:space="0" w:color="auto"/>
      </w:divBdr>
    </w:div>
    <w:div w:id="1039402750">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728453226">
      <w:bodyDiv w:val="1"/>
      <w:marLeft w:val="0"/>
      <w:marRight w:val="0"/>
      <w:marTop w:val="0"/>
      <w:marBottom w:val="0"/>
      <w:divBdr>
        <w:top w:val="none" w:sz="0" w:space="0" w:color="auto"/>
        <w:left w:val="none" w:sz="0" w:space="0" w:color="auto"/>
        <w:bottom w:val="none" w:sz="0" w:space="0" w:color="auto"/>
        <w:right w:val="none" w:sz="0" w:space="0" w:color="auto"/>
      </w:divBdr>
    </w:div>
    <w:div w:id="18017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diagramLayout" Target="diagrams/layout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CAC48-8460-4084-8E58-44673627F1E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40917FB0-35C8-4566-92BC-03B6ACCBCEDA}">
      <dgm:prSet phldrT="[Text]"/>
      <dgm:spPr>
        <a:solidFill>
          <a:srgbClr val="00B0F0"/>
        </a:solidFill>
      </dgm:spPr>
      <dgm:t>
        <a:bodyPr/>
        <a:lstStyle/>
        <a:p>
          <a:r>
            <a:rPr lang="en-GB"/>
            <a:t>Wave 1</a:t>
          </a:r>
        </a:p>
      </dgm:t>
    </dgm:pt>
    <dgm:pt modelId="{6CCFCC44-34F9-43EC-B39B-36D48A82E970}" type="parTrans" cxnId="{ED6C17D1-AF79-49C0-A3AB-DCF9BAB4AC68}">
      <dgm:prSet/>
      <dgm:spPr/>
      <dgm:t>
        <a:bodyPr/>
        <a:lstStyle/>
        <a:p>
          <a:endParaRPr lang="en-GB"/>
        </a:p>
      </dgm:t>
    </dgm:pt>
    <dgm:pt modelId="{1AC9314C-E7A7-4FFF-AF5D-E7AAA8A7F0C0}" type="sibTrans" cxnId="{ED6C17D1-AF79-49C0-A3AB-DCF9BAB4AC68}">
      <dgm:prSet/>
      <dgm:spPr>
        <a:solidFill>
          <a:schemeClr val="tx1">
            <a:lumMod val="50000"/>
            <a:lumOff val="50000"/>
          </a:schemeClr>
        </a:solidFill>
      </dgm:spPr>
      <dgm:t>
        <a:bodyPr/>
        <a:lstStyle/>
        <a:p>
          <a:endParaRPr lang="en-GB"/>
        </a:p>
      </dgm:t>
    </dgm:pt>
    <dgm:pt modelId="{46EA653D-5D39-4BF9-89AB-51DD9AC8074C}">
      <dgm:prSet phldrT="[Text]"/>
      <dgm:spPr>
        <a:ln>
          <a:solidFill>
            <a:srgbClr val="00B0F0"/>
          </a:solidFill>
        </a:ln>
      </dgm:spPr>
      <dgm:t>
        <a:bodyPr/>
        <a:lstStyle/>
        <a:p>
          <a:r>
            <a:rPr lang="en-GB">
              <a:solidFill>
                <a:schemeClr val="tx1"/>
              </a:solidFill>
            </a:rPr>
            <a:t>Universal support </a:t>
          </a:r>
        </a:p>
      </dgm:t>
    </dgm:pt>
    <dgm:pt modelId="{C769156F-A9C1-4445-9F8B-55AD4497709A}" type="parTrans" cxnId="{159EABAD-57A8-40B7-96AB-3FF9F23FF3DE}">
      <dgm:prSet/>
      <dgm:spPr/>
      <dgm:t>
        <a:bodyPr/>
        <a:lstStyle/>
        <a:p>
          <a:endParaRPr lang="en-GB"/>
        </a:p>
      </dgm:t>
    </dgm:pt>
    <dgm:pt modelId="{A199B0D1-88DD-4405-ABCF-6747DF8188A5}" type="sibTrans" cxnId="{159EABAD-57A8-40B7-96AB-3FF9F23FF3DE}">
      <dgm:prSet/>
      <dgm:spPr/>
      <dgm:t>
        <a:bodyPr/>
        <a:lstStyle/>
        <a:p>
          <a:endParaRPr lang="en-GB"/>
        </a:p>
      </dgm:t>
    </dgm:pt>
    <dgm:pt modelId="{873F270E-A632-4FBE-8FEE-B7C4A80CED22}">
      <dgm:prSet phldrT="[Text]"/>
      <dgm:spPr>
        <a:solidFill>
          <a:srgbClr val="0070C0"/>
        </a:solidFill>
      </dgm:spPr>
      <dgm:t>
        <a:bodyPr/>
        <a:lstStyle/>
        <a:p>
          <a:r>
            <a:rPr lang="en-GB"/>
            <a:t>Wave 2</a:t>
          </a:r>
        </a:p>
      </dgm:t>
    </dgm:pt>
    <dgm:pt modelId="{33369F41-6953-4436-93E1-4B81A2FECD94}" type="parTrans" cxnId="{819CC976-9D85-429A-9A94-021628C3DB82}">
      <dgm:prSet/>
      <dgm:spPr/>
      <dgm:t>
        <a:bodyPr/>
        <a:lstStyle/>
        <a:p>
          <a:endParaRPr lang="en-GB"/>
        </a:p>
      </dgm:t>
    </dgm:pt>
    <dgm:pt modelId="{DDEC90F4-86E2-4DBF-8AA0-83B62C091982}" type="sibTrans" cxnId="{819CC976-9D85-429A-9A94-021628C3DB82}">
      <dgm:prSet/>
      <dgm:spPr>
        <a:solidFill>
          <a:schemeClr val="bg1">
            <a:lumMod val="50000"/>
          </a:schemeClr>
        </a:solidFill>
      </dgm:spPr>
      <dgm:t>
        <a:bodyPr/>
        <a:lstStyle/>
        <a:p>
          <a:endParaRPr lang="en-GB"/>
        </a:p>
      </dgm:t>
    </dgm:pt>
    <dgm:pt modelId="{4E297815-0DA9-4987-8774-18F5762662B0}">
      <dgm:prSet phldrT="[Text]"/>
      <dgm:spPr>
        <a:ln>
          <a:solidFill>
            <a:srgbClr val="0070C0"/>
          </a:solidFill>
        </a:ln>
      </dgm:spPr>
      <dgm:t>
        <a:bodyPr/>
        <a:lstStyle/>
        <a:p>
          <a:r>
            <a:rPr lang="en-GB">
              <a:solidFill>
                <a:schemeClr val="tx1"/>
              </a:solidFill>
            </a:rPr>
            <a:t>Targeted support</a:t>
          </a:r>
        </a:p>
      </dgm:t>
    </dgm:pt>
    <dgm:pt modelId="{19D56636-C98C-4343-B9F5-24C9935523B7}" type="parTrans" cxnId="{05B5F5FE-3E08-40AB-9F78-E0E237A9FCB3}">
      <dgm:prSet/>
      <dgm:spPr/>
      <dgm:t>
        <a:bodyPr/>
        <a:lstStyle/>
        <a:p>
          <a:endParaRPr lang="en-GB"/>
        </a:p>
      </dgm:t>
    </dgm:pt>
    <dgm:pt modelId="{1066CF42-C724-4659-AD7B-9C963D023873}" type="sibTrans" cxnId="{05B5F5FE-3E08-40AB-9F78-E0E237A9FCB3}">
      <dgm:prSet/>
      <dgm:spPr/>
      <dgm:t>
        <a:bodyPr/>
        <a:lstStyle/>
        <a:p>
          <a:endParaRPr lang="en-GB"/>
        </a:p>
      </dgm:t>
    </dgm:pt>
    <dgm:pt modelId="{DD4B2747-E4B2-470B-8BD7-419876E79263}">
      <dgm:prSet phldrT="[Text]"/>
      <dgm:spPr>
        <a:solidFill>
          <a:srgbClr val="002060"/>
        </a:solidFill>
      </dgm:spPr>
      <dgm:t>
        <a:bodyPr/>
        <a:lstStyle/>
        <a:p>
          <a:r>
            <a:rPr lang="en-GB"/>
            <a:t>Wave 3</a:t>
          </a:r>
        </a:p>
      </dgm:t>
    </dgm:pt>
    <dgm:pt modelId="{753C63BC-9EB8-477E-A8BD-59D86A1ACCD2}" type="parTrans" cxnId="{6E762CEA-CEE8-4F3A-94F8-DA44568B0BD6}">
      <dgm:prSet/>
      <dgm:spPr/>
      <dgm:t>
        <a:bodyPr/>
        <a:lstStyle/>
        <a:p>
          <a:endParaRPr lang="en-GB"/>
        </a:p>
      </dgm:t>
    </dgm:pt>
    <dgm:pt modelId="{901C9F29-1B8E-49F2-A323-20359420E9EE}" type="sibTrans" cxnId="{6E762CEA-CEE8-4F3A-94F8-DA44568B0BD6}">
      <dgm:prSet/>
      <dgm:spPr/>
      <dgm:t>
        <a:bodyPr/>
        <a:lstStyle/>
        <a:p>
          <a:endParaRPr lang="en-GB"/>
        </a:p>
      </dgm:t>
    </dgm:pt>
    <dgm:pt modelId="{625880CE-C7DD-4E07-BBC5-10A665650216}">
      <dgm:prSet phldrT="[Text]"/>
      <dgm:spPr>
        <a:ln>
          <a:solidFill>
            <a:srgbClr val="002060"/>
          </a:solidFill>
        </a:ln>
      </dgm:spPr>
      <dgm:t>
        <a:bodyPr/>
        <a:lstStyle/>
        <a:p>
          <a:r>
            <a:rPr lang="en-GB">
              <a:solidFill>
                <a:schemeClr val="tx1"/>
              </a:solidFill>
            </a:rPr>
            <a:t>Specialist support</a:t>
          </a:r>
        </a:p>
      </dgm:t>
    </dgm:pt>
    <dgm:pt modelId="{AB2E945E-A1F6-42C6-9653-C3354E11E749}" type="parTrans" cxnId="{5A1F1C81-AAD3-4879-8A1C-047904D61642}">
      <dgm:prSet/>
      <dgm:spPr/>
      <dgm:t>
        <a:bodyPr/>
        <a:lstStyle/>
        <a:p>
          <a:endParaRPr lang="en-GB"/>
        </a:p>
      </dgm:t>
    </dgm:pt>
    <dgm:pt modelId="{A6B03511-B9B8-4EF7-80E8-768D28E34AF6}" type="sibTrans" cxnId="{5A1F1C81-AAD3-4879-8A1C-047904D61642}">
      <dgm:prSet/>
      <dgm:spPr/>
      <dgm:t>
        <a:bodyPr/>
        <a:lstStyle/>
        <a:p>
          <a:endParaRPr lang="en-GB"/>
        </a:p>
      </dgm:t>
    </dgm:pt>
    <dgm:pt modelId="{14F7659D-FF1D-4126-8CDD-2DCA100B2A9B}" type="pres">
      <dgm:prSet presAssocID="{944CAC48-8460-4084-8E58-44673627F1E2}" presName="Name0" presStyleCnt="0">
        <dgm:presLayoutVars>
          <dgm:dir/>
          <dgm:animLvl val="lvl"/>
          <dgm:resizeHandles val="exact"/>
        </dgm:presLayoutVars>
      </dgm:prSet>
      <dgm:spPr/>
    </dgm:pt>
    <dgm:pt modelId="{40638819-3923-4F3E-9FA5-94931DAE7FD6}" type="pres">
      <dgm:prSet presAssocID="{944CAC48-8460-4084-8E58-44673627F1E2}" presName="tSp" presStyleCnt="0"/>
      <dgm:spPr/>
    </dgm:pt>
    <dgm:pt modelId="{E85CEBDC-4C11-45C1-BFFC-ABFF0E131076}" type="pres">
      <dgm:prSet presAssocID="{944CAC48-8460-4084-8E58-44673627F1E2}" presName="bSp" presStyleCnt="0"/>
      <dgm:spPr/>
    </dgm:pt>
    <dgm:pt modelId="{D2795B63-455D-48EA-805E-241E88F6D8B1}" type="pres">
      <dgm:prSet presAssocID="{944CAC48-8460-4084-8E58-44673627F1E2}" presName="process" presStyleCnt="0"/>
      <dgm:spPr/>
    </dgm:pt>
    <dgm:pt modelId="{E962B8D0-B4DC-46D1-91F0-248B1B180EE5}" type="pres">
      <dgm:prSet presAssocID="{40917FB0-35C8-4566-92BC-03B6ACCBCEDA}" presName="composite1" presStyleCnt="0"/>
      <dgm:spPr/>
    </dgm:pt>
    <dgm:pt modelId="{E98CEAE4-C4F8-4A3F-871D-F38642905274}" type="pres">
      <dgm:prSet presAssocID="{40917FB0-35C8-4566-92BC-03B6ACCBCEDA}" presName="dummyNode1" presStyleLbl="node1" presStyleIdx="0" presStyleCnt="3"/>
      <dgm:spPr/>
    </dgm:pt>
    <dgm:pt modelId="{A18C11B4-9FC1-4EC7-902F-41E3A998BF8A}" type="pres">
      <dgm:prSet presAssocID="{40917FB0-35C8-4566-92BC-03B6ACCBCEDA}" presName="childNode1" presStyleLbl="bgAcc1" presStyleIdx="0" presStyleCnt="3">
        <dgm:presLayoutVars>
          <dgm:bulletEnabled val="1"/>
        </dgm:presLayoutVars>
      </dgm:prSet>
      <dgm:spPr/>
    </dgm:pt>
    <dgm:pt modelId="{04D35F0D-402F-438B-ABF7-BB4C007299FF}" type="pres">
      <dgm:prSet presAssocID="{40917FB0-35C8-4566-92BC-03B6ACCBCEDA}" presName="childNode1tx" presStyleLbl="bgAcc1" presStyleIdx="0" presStyleCnt="3">
        <dgm:presLayoutVars>
          <dgm:bulletEnabled val="1"/>
        </dgm:presLayoutVars>
      </dgm:prSet>
      <dgm:spPr/>
    </dgm:pt>
    <dgm:pt modelId="{84DE75B8-0B9A-425A-85F6-933DBB7A6E45}" type="pres">
      <dgm:prSet presAssocID="{40917FB0-35C8-4566-92BC-03B6ACCBCEDA}" presName="parentNode1" presStyleLbl="node1" presStyleIdx="0" presStyleCnt="3">
        <dgm:presLayoutVars>
          <dgm:chMax val="1"/>
          <dgm:bulletEnabled val="1"/>
        </dgm:presLayoutVars>
      </dgm:prSet>
      <dgm:spPr/>
    </dgm:pt>
    <dgm:pt modelId="{14454549-3703-40FC-9386-8E6E89B7092A}" type="pres">
      <dgm:prSet presAssocID="{40917FB0-35C8-4566-92BC-03B6ACCBCEDA}" presName="connSite1" presStyleCnt="0"/>
      <dgm:spPr/>
    </dgm:pt>
    <dgm:pt modelId="{268E66A5-9438-4653-ACA5-7D297589801C}" type="pres">
      <dgm:prSet presAssocID="{1AC9314C-E7A7-4FFF-AF5D-E7AAA8A7F0C0}" presName="Name9" presStyleLbl="sibTrans2D1" presStyleIdx="0" presStyleCnt="2"/>
      <dgm:spPr/>
    </dgm:pt>
    <dgm:pt modelId="{62F06681-2B5F-4304-B0CC-EE27221548AD}" type="pres">
      <dgm:prSet presAssocID="{873F270E-A632-4FBE-8FEE-B7C4A80CED22}" presName="composite2" presStyleCnt="0"/>
      <dgm:spPr/>
    </dgm:pt>
    <dgm:pt modelId="{9C42682F-47D6-45D0-B7F5-0B0CD03C98E0}" type="pres">
      <dgm:prSet presAssocID="{873F270E-A632-4FBE-8FEE-B7C4A80CED22}" presName="dummyNode2" presStyleLbl="node1" presStyleIdx="0" presStyleCnt="3"/>
      <dgm:spPr/>
    </dgm:pt>
    <dgm:pt modelId="{B439C785-A22A-4C55-99E2-E874917F9E59}" type="pres">
      <dgm:prSet presAssocID="{873F270E-A632-4FBE-8FEE-B7C4A80CED22}" presName="childNode2" presStyleLbl="bgAcc1" presStyleIdx="1" presStyleCnt="3">
        <dgm:presLayoutVars>
          <dgm:bulletEnabled val="1"/>
        </dgm:presLayoutVars>
      </dgm:prSet>
      <dgm:spPr/>
    </dgm:pt>
    <dgm:pt modelId="{84051EB4-094A-47F2-B3B2-67CC5BAF9590}" type="pres">
      <dgm:prSet presAssocID="{873F270E-A632-4FBE-8FEE-B7C4A80CED22}" presName="childNode2tx" presStyleLbl="bgAcc1" presStyleIdx="1" presStyleCnt="3">
        <dgm:presLayoutVars>
          <dgm:bulletEnabled val="1"/>
        </dgm:presLayoutVars>
      </dgm:prSet>
      <dgm:spPr/>
    </dgm:pt>
    <dgm:pt modelId="{E192F76B-5122-41DE-9A25-1369CABBB6C0}" type="pres">
      <dgm:prSet presAssocID="{873F270E-A632-4FBE-8FEE-B7C4A80CED22}" presName="parentNode2" presStyleLbl="node1" presStyleIdx="1" presStyleCnt="3">
        <dgm:presLayoutVars>
          <dgm:chMax val="0"/>
          <dgm:bulletEnabled val="1"/>
        </dgm:presLayoutVars>
      </dgm:prSet>
      <dgm:spPr/>
    </dgm:pt>
    <dgm:pt modelId="{D4FE0C9B-DE05-4E6E-884C-2B014278B591}" type="pres">
      <dgm:prSet presAssocID="{873F270E-A632-4FBE-8FEE-B7C4A80CED22}" presName="connSite2" presStyleCnt="0"/>
      <dgm:spPr/>
    </dgm:pt>
    <dgm:pt modelId="{0A4C3255-5861-4AE4-BC63-F283E9C6DD67}" type="pres">
      <dgm:prSet presAssocID="{DDEC90F4-86E2-4DBF-8AA0-83B62C091982}" presName="Name18" presStyleLbl="sibTrans2D1" presStyleIdx="1" presStyleCnt="2"/>
      <dgm:spPr/>
    </dgm:pt>
    <dgm:pt modelId="{8575E691-14AB-4DC0-B5BE-DAA9F8B60EE0}" type="pres">
      <dgm:prSet presAssocID="{DD4B2747-E4B2-470B-8BD7-419876E79263}" presName="composite1" presStyleCnt="0"/>
      <dgm:spPr/>
    </dgm:pt>
    <dgm:pt modelId="{6F822308-9815-4E51-B6A5-2FAB1D761FFA}" type="pres">
      <dgm:prSet presAssocID="{DD4B2747-E4B2-470B-8BD7-419876E79263}" presName="dummyNode1" presStyleLbl="node1" presStyleIdx="1" presStyleCnt="3"/>
      <dgm:spPr/>
    </dgm:pt>
    <dgm:pt modelId="{353232BF-A959-4B01-9CBE-F48A8C11F719}" type="pres">
      <dgm:prSet presAssocID="{DD4B2747-E4B2-470B-8BD7-419876E79263}" presName="childNode1" presStyleLbl="bgAcc1" presStyleIdx="2" presStyleCnt="3">
        <dgm:presLayoutVars>
          <dgm:bulletEnabled val="1"/>
        </dgm:presLayoutVars>
      </dgm:prSet>
      <dgm:spPr/>
    </dgm:pt>
    <dgm:pt modelId="{E28812F4-87FB-489B-AEF4-1D5626F6FDA6}" type="pres">
      <dgm:prSet presAssocID="{DD4B2747-E4B2-470B-8BD7-419876E79263}" presName="childNode1tx" presStyleLbl="bgAcc1" presStyleIdx="2" presStyleCnt="3">
        <dgm:presLayoutVars>
          <dgm:bulletEnabled val="1"/>
        </dgm:presLayoutVars>
      </dgm:prSet>
      <dgm:spPr/>
    </dgm:pt>
    <dgm:pt modelId="{BCABCAAB-54DB-4A6A-8B4A-F6EE054BB79C}" type="pres">
      <dgm:prSet presAssocID="{DD4B2747-E4B2-470B-8BD7-419876E79263}" presName="parentNode1" presStyleLbl="node1" presStyleIdx="2" presStyleCnt="3">
        <dgm:presLayoutVars>
          <dgm:chMax val="1"/>
          <dgm:bulletEnabled val="1"/>
        </dgm:presLayoutVars>
      </dgm:prSet>
      <dgm:spPr/>
    </dgm:pt>
    <dgm:pt modelId="{D7CDEB1E-42EB-48FC-9A10-DEE35FAE1107}" type="pres">
      <dgm:prSet presAssocID="{DD4B2747-E4B2-470B-8BD7-419876E79263}" presName="connSite1" presStyleCnt="0"/>
      <dgm:spPr/>
    </dgm:pt>
  </dgm:ptLst>
  <dgm:cxnLst>
    <dgm:cxn modelId="{A2B96506-1130-44DD-BF90-CD3B7C7EEF93}" type="presOf" srcId="{944CAC48-8460-4084-8E58-44673627F1E2}" destId="{14F7659D-FF1D-4126-8CDD-2DCA100B2A9B}" srcOrd="0" destOrd="0" presId="urn:microsoft.com/office/officeart/2005/8/layout/hProcess4"/>
    <dgm:cxn modelId="{A7A6080A-55C3-4E36-B6C0-5972C051CED8}" type="presOf" srcId="{1AC9314C-E7A7-4FFF-AF5D-E7AAA8A7F0C0}" destId="{268E66A5-9438-4653-ACA5-7D297589801C}" srcOrd="0" destOrd="0" presId="urn:microsoft.com/office/officeart/2005/8/layout/hProcess4"/>
    <dgm:cxn modelId="{67C38A31-E84B-4C0D-9D60-BBEB7C2E1038}" type="presOf" srcId="{625880CE-C7DD-4E07-BBC5-10A665650216}" destId="{E28812F4-87FB-489B-AEF4-1D5626F6FDA6}" srcOrd="1" destOrd="0" presId="urn:microsoft.com/office/officeart/2005/8/layout/hProcess4"/>
    <dgm:cxn modelId="{B682385D-89B8-4011-916F-9E4357623955}" type="presOf" srcId="{4E297815-0DA9-4987-8774-18F5762662B0}" destId="{B439C785-A22A-4C55-99E2-E874917F9E59}" srcOrd="0" destOrd="0" presId="urn:microsoft.com/office/officeart/2005/8/layout/hProcess4"/>
    <dgm:cxn modelId="{672F5363-41CC-46A9-AE40-6933787D3FEB}" type="presOf" srcId="{40917FB0-35C8-4566-92BC-03B6ACCBCEDA}" destId="{84DE75B8-0B9A-425A-85F6-933DBB7A6E45}" srcOrd="0" destOrd="0" presId="urn:microsoft.com/office/officeart/2005/8/layout/hProcess4"/>
    <dgm:cxn modelId="{1C262C73-00E5-4D43-80A3-060816871B02}" type="presOf" srcId="{46EA653D-5D39-4BF9-89AB-51DD9AC8074C}" destId="{04D35F0D-402F-438B-ABF7-BB4C007299FF}" srcOrd="1" destOrd="0" presId="urn:microsoft.com/office/officeart/2005/8/layout/hProcess4"/>
    <dgm:cxn modelId="{819CC976-9D85-429A-9A94-021628C3DB82}" srcId="{944CAC48-8460-4084-8E58-44673627F1E2}" destId="{873F270E-A632-4FBE-8FEE-B7C4A80CED22}" srcOrd="1" destOrd="0" parTransId="{33369F41-6953-4436-93E1-4B81A2FECD94}" sibTransId="{DDEC90F4-86E2-4DBF-8AA0-83B62C091982}"/>
    <dgm:cxn modelId="{A1D37158-D74A-4E00-95F7-8E501D5698F4}" type="presOf" srcId="{873F270E-A632-4FBE-8FEE-B7C4A80CED22}" destId="{E192F76B-5122-41DE-9A25-1369CABBB6C0}" srcOrd="0" destOrd="0" presId="urn:microsoft.com/office/officeart/2005/8/layout/hProcess4"/>
    <dgm:cxn modelId="{5A1F1C81-AAD3-4879-8A1C-047904D61642}" srcId="{DD4B2747-E4B2-470B-8BD7-419876E79263}" destId="{625880CE-C7DD-4E07-BBC5-10A665650216}" srcOrd="0" destOrd="0" parTransId="{AB2E945E-A1F6-42C6-9653-C3354E11E749}" sibTransId="{A6B03511-B9B8-4EF7-80E8-768D28E34AF6}"/>
    <dgm:cxn modelId="{FAC92E8E-AE8F-41FC-8E68-53E5B064AF2F}" type="presOf" srcId="{DDEC90F4-86E2-4DBF-8AA0-83B62C091982}" destId="{0A4C3255-5861-4AE4-BC63-F283E9C6DD67}" srcOrd="0" destOrd="0" presId="urn:microsoft.com/office/officeart/2005/8/layout/hProcess4"/>
    <dgm:cxn modelId="{2981429B-D252-4B12-9DF9-4245B0DF6E10}" type="presOf" srcId="{DD4B2747-E4B2-470B-8BD7-419876E79263}" destId="{BCABCAAB-54DB-4A6A-8B4A-F6EE054BB79C}" srcOrd="0" destOrd="0" presId="urn:microsoft.com/office/officeart/2005/8/layout/hProcess4"/>
    <dgm:cxn modelId="{159EABAD-57A8-40B7-96AB-3FF9F23FF3DE}" srcId="{40917FB0-35C8-4566-92BC-03B6ACCBCEDA}" destId="{46EA653D-5D39-4BF9-89AB-51DD9AC8074C}" srcOrd="0" destOrd="0" parTransId="{C769156F-A9C1-4445-9F8B-55AD4497709A}" sibTransId="{A199B0D1-88DD-4405-ABCF-6747DF8188A5}"/>
    <dgm:cxn modelId="{FFC3F7B8-2AD9-462F-8E8B-92C37DEBC0D6}" type="presOf" srcId="{4E297815-0DA9-4987-8774-18F5762662B0}" destId="{84051EB4-094A-47F2-B3B2-67CC5BAF9590}" srcOrd="1" destOrd="0" presId="urn:microsoft.com/office/officeart/2005/8/layout/hProcess4"/>
    <dgm:cxn modelId="{ED6C17D1-AF79-49C0-A3AB-DCF9BAB4AC68}" srcId="{944CAC48-8460-4084-8E58-44673627F1E2}" destId="{40917FB0-35C8-4566-92BC-03B6ACCBCEDA}" srcOrd="0" destOrd="0" parTransId="{6CCFCC44-34F9-43EC-B39B-36D48A82E970}" sibTransId="{1AC9314C-E7A7-4FFF-AF5D-E7AAA8A7F0C0}"/>
    <dgm:cxn modelId="{1F9726D5-D337-4578-ACD5-8EC7BD1F2728}" type="presOf" srcId="{46EA653D-5D39-4BF9-89AB-51DD9AC8074C}" destId="{A18C11B4-9FC1-4EC7-902F-41E3A998BF8A}" srcOrd="0" destOrd="0" presId="urn:microsoft.com/office/officeart/2005/8/layout/hProcess4"/>
    <dgm:cxn modelId="{6E762CEA-CEE8-4F3A-94F8-DA44568B0BD6}" srcId="{944CAC48-8460-4084-8E58-44673627F1E2}" destId="{DD4B2747-E4B2-470B-8BD7-419876E79263}" srcOrd="2" destOrd="0" parTransId="{753C63BC-9EB8-477E-A8BD-59D86A1ACCD2}" sibTransId="{901C9F29-1B8E-49F2-A323-20359420E9EE}"/>
    <dgm:cxn modelId="{7664E3EF-E030-46E7-A968-A1725831A000}" type="presOf" srcId="{625880CE-C7DD-4E07-BBC5-10A665650216}" destId="{353232BF-A959-4B01-9CBE-F48A8C11F719}" srcOrd="0" destOrd="0" presId="urn:microsoft.com/office/officeart/2005/8/layout/hProcess4"/>
    <dgm:cxn modelId="{05B5F5FE-3E08-40AB-9F78-E0E237A9FCB3}" srcId="{873F270E-A632-4FBE-8FEE-B7C4A80CED22}" destId="{4E297815-0DA9-4987-8774-18F5762662B0}" srcOrd="0" destOrd="0" parTransId="{19D56636-C98C-4343-B9F5-24C9935523B7}" sibTransId="{1066CF42-C724-4659-AD7B-9C963D023873}"/>
    <dgm:cxn modelId="{DBB3837B-1678-40A9-B06B-A12C5CB95006}" type="presParOf" srcId="{14F7659D-FF1D-4126-8CDD-2DCA100B2A9B}" destId="{40638819-3923-4F3E-9FA5-94931DAE7FD6}" srcOrd="0" destOrd="0" presId="urn:microsoft.com/office/officeart/2005/8/layout/hProcess4"/>
    <dgm:cxn modelId="{D5515AB6-27A9-4A6D-AD51-BEEE50A474D2}" type="presParOf" srcId="{14F7659D-FF1D-4126-8CDD-2DCA100B2A9B}" destId="{E85CEBDC-4C11-45C1-BFFC-ABFF0E131076}" srcOrd="1" destOrd="0" presId="urn:microsoft.com/office/officeart/2005/8/layout/hProcess4"/>
    <dgm:cxn modelId="{1C7075AB-FE66-4417-AC6B-6806F32EF152}" type="presParOf" srcId="{14F7659D-FF1D-4126-8CDD-2DCA100B2A9B}" destId="{D2795B63-455D-48EA-805E-241E88F6D8B1}" srcOrd="2" destOrd="0" presId="urn:microsoft.com/office/officeart/2005/8/layout/hProcess4"/>
    <dgm:cxn modelId="{943F2E28-79AB-4090-B602-ADC5C8890C7E}" type="presParOf" srcId="{D2795B63-455D-48EA-805E-241E88F6D8B1}" destId="{E962B8D0-B4DC-46D1-91F0-248B1B180EE5}" srcOrd="0" destOrd="0" presId="urn:microsoft.com/office/officeart/2005/8/layout/hProcess4"/>
    <dgm:cxn modelId="{248A11E7-DDCD-406E-8F81-C929FB1EB256}" type="presParOf" srcId="{E962B8D0-B4DC-46D1-91F0-248B1B180EE5}" destId="{E98CEAE4-C4F8-4A3F-871D-F38642905274}" srcOrd="0" destOrd="0" presId="urn:microsoft.com/office/officeart/2005/8/layout/hProcess4"/>
    <dgm:cxn modelId="{C0D6FEAB-5604-41D2-A201-D6B3CA75B1FC}" type="presParOf" srcId="{E962B8D0-B4DC-46D1-91F0-248B1B180EE5}" destId="{A18C11B4-9FC1-4EC7-902F-41E3A998BF8A}" srcOrd="1" destOrd="0" presId="urn:microsoft.com/office/officeart/2005/8/layout/hProcess4"/>
    <dgm:cxn modelId="{A5FBD1D1-0EB8-4A70-BE04-976A38DD6A10}" type="presParOf" srcId="{E962B8D0-B4DC-46D1-91F0-248B1B180EE5}" destId="{04D35F0D-402F-438B-ABF7-BB4C007299FF}" srcOrd="2" destOrd="0" presId="urn:microsoft.com/office/officeart/2005/8/layout/hProcess4"/>
    <dgm:cxn modelId="{A11D1C5C-ADF6-432C-919B-7AE6696D1426}" type="presParOf" srcId="{E962B8D0-B4DC-46D1-91F0-248B1B180EE5}" destId="{84DE75B8-0B9A-425A-85F6-933DBB7A6E45}" srcOrd="3" destOrd="0" presId="urn:microsoft.com/office/officeart/2005/8/layout/hProcess4"/>
    <dgm:cxn modelId="{ADB3271A-74C4-4D49-AB8C-1E43682D81A3}" type="presParOf" srcId="{E962B8D0-B4DC-46D1-91F0-248B1B180EE5}" destId="{14454549-3703-40FC-9386-8E6E89B7092A}" srcOrd="4" destOrd="0" presId="urn:microsoft.com/office/officeart/2005/8/layout/hProcess4"/>
    <dgm:cxn modelId="{B41ACBEC-B436-41F6-BC7A-5EBBF51D9CBB}" type="presParOf" srcId="{D2795B63-455D-48EA-805E-241E88F6D8B1}" destId="{268E66A5-9438-4653-ACA5-7D297589801C}" srcOrd="1" destOrd="0" presId="urn:microsoft.com/office/officeart/2005/8/layout/hProcess4"/>
    <dgm:cxn modelId="{ABD387C2-ED30-40DE-B30C-5CD87488549D}" type="presParOf" srcId="{D2795B63-455D-48EA-805E-241E88F6D8B1}" destId="{62F06681-2B5F-4304-B0CC-EE27221548AD}" srcOrd="2" destOrd="0" presId="urn:microsoft.com/office/officeart/2005/8/layout/hProcess4"/>
    <dgm:cxn modelId="{33935461-0D15-42D2-8C81-AB77BF552F16}" type="presParOf" srcId="{62F06681-2B5F-4304-B0CC-EE27221548AD}" destId="{9C42682F-47D6-45D0-B7F5-0B0CD03C98E0}" srcOrd="0" destOrd="0" presId="urn:microsoft.com/office/officeart/2005/8/layout/hProcess4"/>
    <dgm:cxn modelId="{17E80647-55B3-45B6-8996-A38E6FA19D7D}" type="presParOf" srcId="{62F06681-2B5F-4304-B0CC-EE27221548AD}" destId="{B439C785-A22A-4C55-99E2-E874917F9E59}" srcOrd="1" destOrd="0" presId="urn:microsoft.com/office/officeart/2005/8/layout/hProcess4"/>
    <dgm:cxn modelId="{A003320C-C8AF-423B-A9FA-9460F26FF453}" type="presParOf" srcId="{62F06681-2B5F-4304-B0CC-EE27221548AD}" destId="{84051EB4-094A-47F2-B3B2-67CC5BAF9590}" srcOrd="2" destOrd="0" presId="urn:microsoft.com/office/officeart/2005/8/layout/hProcess4"/>
    <dgm:cxn modelId="{BD162168-57EE-4548-BB5D-E5A469533354}" type="presParOf" srcId="{62F06681-2B5F-4304-B0CC-EE27221548AD}" destId="{E192F76B-5122-41DE-9A25-1369CABBB6C0}" srcOrd="3" destOrd="0" presId="urn:microsoft.com/office/officeart/2005/8/layout/hProcess4"/>
    <dgm:cxn modelId="{D4A46279-C1CD-4E09-8AB3-42094C94BE9A}" type="presParOf" srcId="{62F06681-2B5F-4304-B0CC-EE27221548AD}" destId="{D4FE0C9B-DE05-4E6E-884C-2B014278B591}" srcOrd="4" destOrd="0" presId="urn:microsoft.com/office/officeart/2005/8/layout/hProcess4"/>
    <dgm:cxn modelId="{2AB60A13-FBBE-4B81-9DDD-D2105BC5DDF8}" type="presParOf" srcId="{D2795B63-455D-48EA-805E-241E88F6D8B1}" destId="{0A4C3255-5861-4AE4-BC63-F283E9C6DD67}" srcOrd="3" destOrd="0" presId="urn:microsoft.com/office/officeart/2005/8/layout/hProcess4"/>
    <dgm:cxn modelId="{5BF09F0C-CE6E-4045-9E89-4BD4CB40FAA1}" type="presParOf" srcId="{D2795B63-455D-48EA-805E-241E88F6D8B1}" destId="{8575E691-14AB-4DC0-B5BE-DAA9F8B60EE0}" srcOrd="4" destOrd="0" presId="urn:microsoft.com/office/officeart/2005/8/layout/hProcess4"/>
    <dgm:cxn modelId="{C51FAD8B-DAE0-4E1C-BBC4-61C582749F6E}" type="presParOf" srcId="{8575E691-14AB-4DC0-B5BE-DAA9F8B60EE0}" destId="{6F822308-9815-4E51-B6A5-2FAB1D761FFA}" srcOrd="0" destOrd="0" presId="urn:microsoft.com/office/officeart/2005/8/layout/hProcess4"/>
    <dgm:cxn modelId="{B55BF768-323F-4B40-BA51-AFB42F8305D6}" type="presParOf" srcId="{8575E691-14AB-4DC0-B5BE-DAA9F8B60EE0}" destId="{353232BF-A959-4B01-9CBE-F48A8C11F719}" srcOrd="1" destOrd="0" presId="urn:microsoft.com/office/officeart/2005/8/layout/hProcess4"/>
    <dgm:cxn modelId="{05427A7F-2019-4401-9158-5C15EEE5DE88}" type="presParOf" srcId="{8575E691-14AB-4DC0-B5BE-DAA9F8B60EE0}" destId="{E28812F4-87FB-489B-AEF4-1D5626F6FDA6}" srcOrd="2" destOrd="0" presId="urn:microsoft.com/office/officeart/2005/8/layout/hProcess4"/>
    <dgm:cxn modelId="{3FA26D81-A3F1-4672-97AB-F53A5254636D}" type="presParOf" srcId="{8575E691-14AB-4DC0-B5BE-DAA9F8B60EE0}" destId="{BCABCAAB-54DB-4A6A-8B4A-F6EE054BB79C}" srcOrd="3" destOrd="0" presId="urn:microsoft.com/office/officeart/2005/8/layout/hProcess4"/>
    <dgm:cxn modelId="{2F7D9D67-5D32-4313-A499-6D0AE059B527}" type="presParOf" srcId="{8575E691-14AB-4DC0-B5BE-DAA9F8B60EE0}" destId="{D7CDEB1E-42EB-48FC-9A10-DEE35FAE1107}"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11B4-9FC1-4EC7-902F-41E3A998BF8A}">
      <dsp:nvSpPr>
        <dsp:cNvPr id="0" name=""/>
        <dsp:cNvSpPr/>
      </dsp:nvSpPr>
      <dsp:spPr>
        <a:xfrm>
          <a:off x="649"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Universal support </a:t>
          </a:r>
        </a:p>
      </dsp:txBody>
      <dsp:txXfrm>
        <a:off x="21094" y="494444"/>
        <a:ext cx="1036258" cy="657155"/>
      </dsp:txXfrm>
    </dsp:sp>
    <dsp:sp modelId="{268E66A5-9438-4653-ACA5-7D297589801C}">
      <dsp:nvSpPr>
        <dsp:cNvPr id="0" name=""/>
        <dsp:cNvSpPr/>
      </dsp:nvSpPr>
      <dsp:spPr>
        <a:xfrm>
          <a:off x="600442" y="665708"/>
          <a:ext cx="1217270" cy="1217270"/>
        </a:xfrm>
        <a:prstGeom prst="leftCircularArrow">
          <a:avLst>
            <a:gd name="adj1" fmla="val 3394"/>
            <a:gd name="adj2" fmla="val 420054"/>
            <a:gd name="adj3" fmla="val 2195564"/>
            <a:gd name="adj4" fmla="val 9024489"/>
            <a:gd name="adj5" fmla="val 396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sp>
    <dsp:sp modelId="{84DE75B8-0B9A-425A-85F6-933DBB7A6E45}">
      <dsp:nvSpPr>
        <dsp:cNvPr id="0" name=""/>
        <dsp:cNvSpPr/>
      </dsp:nvSpPr>
      <dsp:spPr>
        <a:xfrm>
          <a:off x="240015" y="1172044"/>
          <a:ext cx="957465" cy="380752"/>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1</a:t>
          </a:r>
        </a:p>
      </dsp:txBody>
      <dsp:txXfrm>
        <a:off x="251167" y="1183196"/>
        <a:ext cx="935161" cy="358448"/>
      </dsp:txXfrm>
    </dsp:sp>
    <dsp:sp modelId="{B439C785-A22A-4C55-99E2-E874917F9E59}">
      <dsp:nvSpPr>
        <dsp:cNvPr id="0" name=""/>
        <dsp:cNvSpPr/>
      </dsp:nvSpPr>
      <dsp:spPr>
        <a:xfrm>
          <a:off x="1394214"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Targeted support</a:t>
          </a:r>
        </a:p>
      </dsp:txBody>
      <dsp:txXfrm>
        <a:off x="1414659" y="684820"/>
        <a:ext cx="1036258" cy="657155"/>
      </dsp:txXfrm>
    </dsp:sp>
    <dsp:sp modelId="{0A4C3255-5861-4AE4-BC63-F283E9C6DD67}">
      <dsp:nvSpPr>
        <dsp:cNvPr id="0" name=""/>
        <dsp:cNvSpPr/>
      </dsp:nvSpPr>
      <dsp:spPr>
        <a:xfrm>
          <a:off x="1985030" y="-81393"/>
          <a:ext cx="1354905" cy="1354905"/>
        </a:xfrm>
        <a:prstGeom prst="circularArrow">
          <a:avLst>
            <a:gd name="adj1" fmla="val 3049"/>
            <a:gd name="adj2" fmla="val 374317"/>
            <a:gd name="adj3" fmla="val 19450173"/>
            <a:gd name="adj4" fmla="val 12575511"/>
            <a:gd name="adj5" fmla="val 3557"/>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E192F76B-5122-41DE-9A25-1369CABBB6C0}">
      <dsp:nvSpPr>
        <dsp:cNvPr id="0" name=""/>
        <dsp:cNvSpPr/>
      </dsp:nvSpPr>
      <dsp:spPr>
        <a:xfrm>
          <a:off x="1633580" y="283622"/>
          <a:ext cx="957465" cy="380752"/>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2</a:t>
          </a:r>
        </a:p>
      </dsp:txBody>
      <dsp:txXfrm>
        <a:off x="1644732" y="294774"/>
        <a:ext cx="935161" cy="358448"/>
      </dsp:txXfrm>
    </dsp:sp>
    <dsp:sp modelId="{353232BF-A959-4B01-9CBE-F48A8C11F719}">
      <dsp:nvSpPr>
        <dsp:cNvPr id="0" name=""/>
        <dsp:cNvSpPr/>
      </dsp:nvSpPr>
      <dsp:spPr>
        <a:xfrm>
          <a:off x="2787778"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Specialist support</a:t>
          </a:r>
        </a:p>
      </dsp:txBody>
      <dsp:txXfrm>
        <a:off x="2808223" y="494444"/>
        <a:ext cx="1036258" cy="657155"/>
      </dsp:txXfrm>
    </dsp:sp>
    <dsp:sp modelId="{BCABCAAB-54DB-4A6A-8B4A-F6EE054BB79C}">
      <dsp:nvSpPr>
        <dsp:cNvPr id="0" name=""/>
        <dsp:cNvSpPr/>
      </dsp:nvSpPr>
      <dsp:spPr>
        <a:xfrm>
          <a:off x="3027145" y="1172044"/>
          <a:ext cx="957465" cy="380752"/>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3</a:t>
          </a:r>
        </a:p>
      </dsp:txBody>
      <dsp:txXfrm>
        <a:off x="3038297" y="1183196"/>
        <a:ext cx="935161" cy="3584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22DADE49513A4D8501E69B6A0284CE" ma:contentTypeVersion="18" ma:contentTypeDescription="Create a new document." ma:contentTypeScope="" ma:versionID="dd4dabd6205414d192d4d13f0f7fef0f">
  <xsd:schema xmlns:xsd="http://www.w3.org/2001/XMLSchema" xmlns:xs="http://www.w3.org/2001/XMLSchema" xmlns:p="http://schemas.microsoft.com/office/2006/metadata/properties" xmlns:ns2="a3441a5d-203d-4504-9196-539bc0e917de" xmlns:ns3="17ab04ba-02cc-42b7-ada9-d92dc04bbe5c" targetNamespace="http://schemas.microsoft.com/office/2006/metadata/properties" ma:root="true" ma:fieldsID="314601911ee724fc293ad4073359eb6c" ns2:_="" ns3:_="">
    <xsd:import namespace="a3441a5d-203d-4504-9196-539bc0e917de"/>
    <xsd:import namespace="17ab04ba-02cc-42b7-ada9-d92dc04bbe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41a5d-203d-4504-9196-539bc0e91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04ba-02cc-42b7-ada9-d92dc04bbe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50f7e2-1fa0-4d7a-9ebd-fb04be20ab4b}" ma:internalName="TaxCatchAll" ma:showField="CatchAllData" ma:web="17ab04ba-02cc-42b7-ada9-d92dc04bb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ab04ba-02cc-42b7-ada9-d92dc04bbe5c" xsi:nil="true"/>
    <lcf76f155ced4ddcb4097134ff3c332f xmlns="a3441a5d-203d-4504-9196-539bc0e917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ED88E-622E-4623-B851-BD75BAC9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41a5d-203d-4504-9196-539bc0e917de"/>
    <ds:schemaRef ds:uri="17ab04ba-02cc-42b7-ada9-d92dc04b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B17D-CCDD-40F7-985D-BB95EFC13071}">
  <ds:schemaRefs>
    <ds:schemaRef ds:uri="http://schemas.microsoft.com/office/2006/metadata/properties"/>
    <ds:schemaRef ds:uri="http://schemas.microsoft.com/office/infopath/2007/PartnerControls"/>
    <ds:schemaRef ds:uri="17ab04ba-02cc-42b7-ada9-d92dc04bbe5c"/>
    <ds:schemaRef ds:uri="a3441a5d-203d-4504-9196-539bc0e917de"/>
  </ds:schemaRefs>
</ds:datastoreItem>
</file>

<file path=customXml/itemProps4.xml><?xml version="1.0" encoding="utf-8"?>
<ds:datastoreItem xmlns:ds="http://schemas.openxmlformats.org/officeDocument/2006/customXml" ds:itemID="{8FCD99EA-4C05-47A3-B451-CCAA2DCCF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Olivia Wareham - Huddersfield Grammar</cp:lastModifiedBy>
  <cp:revision>2</cp:revision>
  <dcterms:created xsi:type="dcterms:W3CDTF">2023-12-13T13:51:00Z</dcterms:created>
  <dcterms:modified xsi:type="dcterms:W3CDTF">2023-12-13T13:51:00Z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0x0101007422DADE49513A4D8501E69B6A0284CE</vt:lpwstr>
  </property>
</Properties>
</file>