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757E6" w:rsidP="03021D83" w:rsidRDefault="00B757E6" w14:paraId="07C0DF0E" w14:noSpellErr="1" w14:textId="0B41D1DE">
      <w:pPr>
        <w:pStyle w:val="CoverTitle"/>
        <w:widowControl w:val="1"/>
        <w:spacing w:line="262" w:lineRule="auto"/>
        <w:jc w:val="center"/>
        <w:rPr>
          <w:rFonts w:ascii="Segoe UI" w:hAnsi="Segoe UI" w:eastAsia="Segoe UI" w:cs="Segoe UI"/>
          <w:b w:val="0"/>
          <w:bCs w:val="0"/>
          <w:i w:val="0"/>
          <w:iCs w:val="0"/>
          <w:caps w:val="0"/>
          <w:smallCaps w:val="0"/>
          <w:noProof w:val="0"/>
          <w:color w:val="FFFFFF" w:themeColor="background1" w:themeTint="FF" w:themeShade="FF"/>
          <w:sz w:val="80"/>
          <w:szCs w:val="80"/>
          <w:lang w:val="en-GB"/>
        </w:rPr>
      </w:pPr>
      <w:r w:rsidR="03021D83">
        <w:drawing>
          <wp:anchor distT="0" distB="0" distL="114300" distR="114300" simplePos="0" relativeHeight="251658240" behindDoc="0" locked="0" layoutInCell="1" allowOverlap="1" wp14:editId="17DD7A9F" wp14:anchorId="0EBE2A61">
            <wp:simplePos x="0" y="0"/>
            <wp:positionH relativeFrom="column">
              <wp:posOffset>5295900</wp:posOffset>
            </wp:positionH>
            <wp:positionV relativeFrom="paragraph">
              <wp:posOffset>-114300</wp:posOffset>
            </wp:positionV>
            <wp:extent cx="1432684" cy="1414395"/>
            <wp:effectExtent l="0" t="0" r="0" b="0"/>
            <wp:wrapNone/>
            <wp:docPr id="4453042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5304280" name="Picture 445304280"/>
                    <pic:cNvPicPr/>
                  </pic:nvPicPr>
                  <pic:blipFill>
                    <a:blip xmlns:r="http://schemas.openxmlformats.org/officeDocument/2006/relationships" r:embed="rId155090574">
                      <a:extLst>
                        <a:ext uri="{28A0092B-C50C-407E-A947-70E740481C1C}">
                          <a14:useLocalDpi xmlns:a14="http://schemas.microsoft.com/office/drawing/2010/main"/>
                        </a:ext>
                      </a:extLst>
                    </a:blip>
                    <a:stretch>
                      <a:fillRect/>
                    </a:stretch>
                  </pic:blipFill>
                  <pic:spPr>
                    <a:xfrm>
                      <a:off x="0" y="0"/>
                      <a:ext cx="1432684" cy="1414395"/>
                    </a:xfrm>
                    <a:prstGeom prst="rect">
                      <a:avLst/>
                    </a:prstGeom>
                  </pic:spPr>
                </pic:pic>
              </a:graphicData>
            </a:graphic>
            <wp14:sizeRelH relativeFrom="page">
              <wp14:pctWidth>0</wp14:pctWidth>
            </wp14:sizeRelH>
            <wp14:sizeRelV relativeFrom="page">
              <wp14:pctHeight>0</wp14:pctHeight>
            </wp14:sizeRelV>
          </wp:anchor>
        </w:drawing>
      </w:r>
    </w:p>
    <w:p w:rsidR="00B757E6" w:rsidP="318EB98C" w:rsidRDefault="00B757E6" w14:paraId="67AE3B0F" w14:textId="031B0A26">
      <w:pPr>
        <w:pStyle w:val="CoverTitle"/>
        <w:widowControl w:val="1"/>
        <w:spacing w:line="262" w:lineRule="auto"/>
        <w:jc w:val="center"/>
        <w:rPr>
          <w:rFonts w:ascii="Segoe UI" w:hAnsi="Segoe UI" w:eastAsia="Segoe UI" w:cs="Segoe UI"/>
          <w:b w:val="0"/>
          <w:bCs w:val="0"/>
          <w:i w:val="0"/>
          <w:iCs w:val="0"/>
          <w:caps w:val="0"/>
          <w:smallCaps w:val="0"/>
          <w:noProof w:val="0"/>
          <w:color w:val="FFFFFF" w:themeColor="background1" w:themeTint="FF" w:themeShade="FF"/>
          <w:sz w:val="80"/>
          <w:szCs w:val="80"/>
          <w:lang w:val="en-GB"/>
        </w:rPr>
      </w:pPr>
    </w:p>
    <w:p w:rsidR="00B757E6" w:rsidP="318EB98C" w:rsidRDefault="00B757E6" w14:paraId="33DD4A32" w14:noSpellErr="1" w14:textId="02EB5D75">
      <w:pPr>
        <w:pStyle w:val="CoverTitle"/>
        <w:widowControl w:val="1"/>
        <w:spacing w:line="262" w:lineRule="auto"/>
        <w:jc w:val="center"/>
      </w:pPr>
    </w:p>
    <w:p w:rsidR="00B757E6" w:rsidP="318EB98C" w:rsidRDefault="00B757E6" w14:paraId="3F3AD332" w14:textId="0AFD3221">
      <w:pPr>
        <w:pStyle w:val="CoverTitle"/>
        <w:widowControl w:val="1"/>
        <w:spacing w:line="262" w:lineRule="auto"/>
        <w:jc w:val="center"/>
        <w:rPr>
          <w:rFonts w:ascii="Segoe UI" w:hAnsi="Segoe UI" w:eastAsia="Segoe UI" w:cs="Segoe UI"/>
          <w:b w:val="0"/>
          <w:bCs w:val="0"/>
          <w:i w:val="0"/>
          <w:iCs w:val="0"/>
          <w:caps w:val="0"/>
          <w:smallCaps w:val="0"/>
          <w:noProof w:val="0"/>
          <w:color w:val="FFFFFF" w:themeColor="background1" w:themeTint="FF" w:themeShade="FF"/>
          <w:sz w:val="80"/>
          <w:szCs w:val="80"/>
          <w:lang w:val="en-GB"/>
        </w:rPr>
      </w:pPr>
      <w:r w:rsidRPr="318EB98C" w:rsidR="5681073C">
        <w:rPr>
          <w:rFonts w:ascii="Segoe UI" w:hAnsi="Segoe UI" w:eastAsia="Segoe UI" w:cs="Segoe UI"/>
          <w:b w:val="0"/>
          <w:bCs w:val="0"/>
          <w:i w:val="0"/>
          <w:iCs w:val="0"/>
          <w:caps w:val="0"/>
          <w:smallCaps w:val="0"/>
          <w:noProof w:val="0"/>
          <w:color w:val="FFFFFF" w:themeColor="background1" w:themeTint="FF" w:themeShade="FF"/>
          <w:sz w:val="80"/>
          <w:szCs w:val="80"/>
          <w:lang w:val="en-GB"/>
        </w:rPr>
        <w:t>Huddersfield Grammar School</w:t>
      </w:r>
    </w:p>
    <w:p w:rsidR="00B757E6" w:rsidP="318EB98C" w:rsidRDefault="00B757E6" w14:paraId="339972E4" w14:textId="154706A9">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2B90A6D5" w14:textId="005812DF">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34C4FCC4" w14:textId="1167F7E1">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560DDAE3" w14:textId="037DFBF1">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6BD2F036" w14:textId="2CA5DFB6">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4A3BD591" w14:textId="4A3B7A9B">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772EDB27" w14:textId="6DE9EEE6">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0CB383C0" w14:textId="30C310A1">
      <w:pPr>
        <w:spacing w:before="0" w:line="262" w:lineRule="auto"/>
        <w:jc w:val="center"/>
        <w:rPr>
          <w:rFonts w:ascii="Work Sans" w:hAnsi="Work Sans" w:eastAsia="Work Sans" w:cs="Work Sans"/>
          <w:b w:val="0"/>
          <w:bCs w:val="0"/>
          <w:i w:val="0"/>
          <w:iCs w:val="0"/>
          <w:caps w:val="0"/>
          <w:smallCaps w:val="0"/>
          <w:noProof w:val="0"/>
          <w:color w:val="000000" w:themeColor="text1" w:themeTint="FF" w:themeShade="FF"/>
          <w:sz w:val="12"/>
          <w:szCs w:val="12"/>
          <w:lang w:val="en-GB"/>
        </w:rPr>
      </w:pPr>
    </w:p>
    <w:p w:rsidR="00B757E6" w:rsidP="318EB98C" w:rsidRDefault="00B757E6" w14:paraId="7E527139" w14:textId="014F45AF">
      <w:pPr>
        <w:pStyle w:val="Body"/>
        <w:spacing w:line="264" w:lineRule="auto"/>
        <w:jc w:val="center"/>
        <w:rPr>
          <w:rFonts w:ascii="Segoe UI" w:hAnsi="Segoe UI" w:eastAsia="Segoe UI" w:cs="Segoe UI"/>
          <w:b w:val="0"/>
          <w:bCs w:val="0"/>
          <w:i w:val="0"/>
          <w:iCs w:val="0"/>
          <w:caps w:val="0"/>
          <w:smallCaps w:val="0"/>
          <w:noProof w:val="0"/>
          <w:color w:val="FFFFFF" w:themeColor="background1" w:themeTint="FF" w:themeShade="FF"/>
          <w:sz w:val="96"/>
          <w:szCs w:val="96"/>
          <w:lang w:val="en-GB"/>
        </w:rPr>
      </w:pPr>
      <w:r w:rsidRPr="318EB98C" w:rsidR="5681073C">
        <w:rPr>
          <w:rFonts w:ascii="Segoe UI" w:hAnsi="Segoe UI" w:eastAsia="Segoe UI" w:cs="Segoe UI"/>
          <w:b w:val="0"/>
          <w:bCs w:val="0"/>
          <w:i w:val="0"/>
          <w:iCs w:val="0"/>
          <w:caps w:val="0"/>
          <w:smallCaps w:val="0"/>
          <w:noProof w:val="0"/>
          <w:color w:val="FFFFFF" w:themeColor="background1" w:themeTint="FF" w:themeShade="FF"/>
          <w:sz w:val="96"/>
          <w:szCs w:val="96"/>
          <w:lang w:val="en-GB"/>
        </w:rPr>
        <w:t>SEND AND INCLUSION POLICY</w:t>
      </w:r>
    </w:p>
    <w:p w:rsidR="00B757E6" w:rsidRDefault="00B757E6" w14:paraId="64CD43FB" w14:textId="1482CFDE">
      <w:pPr>
        <w:pStyle w:val="Body"/>
        <w:sectPr w:rsidR="00B757E6">
          <w:headerReference w:type="even" r:id="rId11"/>
          <w:headerReference w:type="default" r:id="rId12"/>
          <w:footerReference w:type="even" r:id="rId13"/>
          <w:footerReference w:type="default" r:id="rId14"/>
          <w:headerReference w:type="first" r:id="rId15"/>
          <w:footerReference w:type="first" r:id="rId16"/>
          <w:pgSz w:w="11900" w:h="16840" w:orient="portrait"/>
          <w:pgMar w:top="907" w:right="907" w:bottom="1474" w:left="907" w:header="510" w:footer="680" w:gutter="0"/>
          <w:cols w:space="720"/>
        </w:sectPr>
      </w:pPr>
    </w:p>
    <w:p w:rsidR="0082478E" w:rsidP="0082478E" w:rsidRDefault="0082478E" w14:paraId="34452785" w14:textId="77777777"/>
    <w:p w:rsidR="0082478E" w:rsidP="0082478E" w:rsidRDefault="0082478E" w14:paraId="2048986C" w14:textId="77777777"/>
    <w:p w:rsidRPr="00676DFD" w:rsidR="00712696" w:rsidP="00AC219F" w:rsidRDefault="000A2E84" w14:paraId="174EBAC4" w14:textId="0A823A92">
      <w:pPr>
        <w:pStyle w:val="BodyText"/>
        <w:spacing w:before="1"/>
        <w:jc w:val="center"/>
        <w:rPr>
          <w:rFonts w:asciiTheme="minorHAnsi" w:hAnsiTheme="minorHAnsi" w:cstheme="minorHAnsi"/>
          <w:b/>
          <w:bCs/>
          <w:color w:val="000000" w:themeColor="text1"/>
        </w:rPr>
      </w:pPr>
      <w:r w:rsidRPr="00676DFD">
        <w:rPr>
          <w:rFonts w:asciiTheme="minorHAnsi" w:hAnsiTheme="minorHAnsi" w:cstheme="minorHAnsi"/>
          <w:b/>
          <w:bCs/>
          <w:color w:val="000000" w:themeColor="text1"/>
        </w:rPr>
        <w:t>SEND AND INCLUSION POLICY</w:t>
      </w:r>
    </w:p>
    <w:p w:rsidR="000A2E84" w:rsidP="000A2E84" w:rsidRDefault="000A2E84" w14:paraId="5D7C554C" w14:textId="77777777">
      <w:pPr>
        <w:pStyle w:val="TOCHeading"/>
        <w:rPr>
          <w:rFonts w:asciiTheme="minorHAnsi" w:hAnsiTheme="minorHAnsi" w:cstheme="minorHAnsi"/>
          <w:color w:val="000000" w:themeColor="text1"/>
        </w:rPr>
      </w:pPr>
    </w:p>
    <w:sdt>
      <w:sdtPr>
        <w:rPr>
          <w:rFonts w:ascii="Times New Roman" w:hAnsi="Times New Roman" w:eastAsia="Arial Unicode MS" w:cs="Times New Roman"/>
          <w:b/>
          <w:bCs/>
          <w:color w:val="243359" w:themeColor="accent1"/>
          <w:sz w:val="24"/>
          <w:szCs w:val="24"/>
          <w:bdr w:val="nil"/>
        </w:rPr>
        <w:id w:val="1823622800"/>
        <w:docPartObj>
          <w:docPartGallery w:val="Table of Contents"/>
          <w:docPartUnique/>
        </w:docPartObj>
      </w:sdtPr>
      <w:sdtEndPr>
        <w:rPr>
          <w:rFonts w:ascii="Arial" w:hAnsi="Arial"/>
          <w:noProof/>
          <w:sz w:val="26"/>
        </w:rPr>
      </w:sdtEndPr>
      <w:sdtContent>
        <w:p w:rsidRPr="00565677" w:rsidR="00AC219F" w:rsidRDefault="00AC219F" w14:paraId="7757D026" w14:textId="458288AE">
          <w:pPr>
            <w:pStyle w:val="TOCHeading"/>
            <w:rPr>
              <w:rFonts w:ascii="Arial" w:hAnsi="Arial" w:cs="Arial"/>
              <w:b/>
              <w:bCs/>
              <w:color w:val="243359" w:themeColor="accent1"/>
              <w:sz w:val="24"/>
              <w:szCs w:val="24"/>
            </w:rPr>
          </w:pPr>
          <w:r w:rsidRPr="00565677">
            <w:rPr>
              <w:rFonts w:ascii="Arial" w:hAnsi="Arial" w:cs="Arial"/>
              <w:b/>
              <w:bCs/>
              <w:color w:val="243359" w:themeColor="accent1"/>
              <w:sz w:val="24"/>
              <w:szCs w:val="24"/>
            </w:rPr>
            <w:t>CONTENTS</w:t>
          </w:r>
        </w:p>
        <w:p w:rsidRPr="00565677" w:rsidR="00FC618D" w:rsidP="00FC618D" w:rsidRDefault="00FC618D" w14:paraId="26AE070C" w14:textId="77777777">
          <w:pPr>
            <w:rPr>
              <w:rFonts w:cs="Arial"/>
              <w:b/>
              <w:bCs/>
              <w:color w:val="243359" w:themeColor="accent1"/>
              <w:sz w:val="24"/>
            </w:rPr>
          </w:pPr>
        </w:p>
        <w:p w:rsidRPr="00565677" w:rsidR="003D2C03" w:rsidP="00FC618D" w:rsidRDefault="00AC219F" w14:paraId="0735D605" w14:textId="10A9460D">
          <w:pPr>
            <w:pStyle w:val="TOC1"/>
            <w:rPr>
              <w:rFonts w:eastAsiaTheme="minorEastAsia"/>
              <w:b/>
              <w:bCs/>
              <w:noProof/>
              <w:color w:val="243359" w:themeColor="accent1"/>
              <w:kern w:val="2"/>
              <w:bdr w:val="none" w:color="auto" w:sz="0" w:space="0"/>
              <w:lang w:val="en-GB" w:eastAsia="en-GB"/>
              <w14:ligatures w14:val="standardContextual"/>
            </w:rPr>
          </w:pPr>
          <w:r w:rsidRPr="00565677">
            <w:rPr>
              <w:b/>
              <w:bCs/>
              <w:color w:val="243359" w:themeColor="accent1"/>
            </w:rPr>
            <w:fldChar w:fldCharType="begin"/>
          </w:r>
          <w:r w:rsidRPr="00565677">
            <w:rPr>
              <w:b/>
              <w:bCs/>
              <w:color w:val="243359" w:themeColor="accent1"/>
            </w:rPr>
            <w:instrText xml:space="preserve"> TOC \o "1-3" \h \z \u </w:instrText>
          </w:r>
          <w:r w:rsidRPr="00565677">
            <w:rPr>
              <w:b/>
              <w:bCs/>
              <w:color w:val="243359" w:themeColor="accent1"/>
            </w:rPr>
            <w:fldChar w:fldCharType="separate"/>
          </w:r>
          <w:hyperlink w:history="1" w:anchor="_Toc238658616">
            <w:r w:rsidRPr="00565677" w:rsidR="003D2C03">
              <w:rPr>
                <w:rStyle w:val="Hyperlink"/>
                <w:rFonts w:cs="Arial"/>
                <w:b/>
                <w:bCs/>
                <w:noProof/>
                <w:color w:val="243359" w:themeColor="accent1"/>
                <w:sz w:val="24"/>
              </w:rPr>
              <w:t xml:space="preserve">1.0 </w:t>
            </w:r>
            <w:r w:rsidRPr="00565677" w:rsidR="00FC618D">
              <w:rPr>
                <w:rStyle w:val="Hyperlink"/>
                <w:rFonts w:cs="Arial"/>
                <w:b/>
                <w:bCs/>
                <w:noProof/>
                <w:color w:val="243359" w:themeColor="accent1"/>
                <w:sz w:val="24"/>
              </w:rPr>
              <w:t xml:space="preserve">  </w:t>
            </w:r>
            <w:r w:rsidRPr="00565677" w:rsidR="003D2C03">
              <w:rPr>
                <w:rStyle w:val="Hyperlink"/>
                <w:rFonts w:cs="Arial"/>
                <w:b/>
                <w:bCs/>
                <w:noProof/>
                <w:color w:val="243359" w:themeColor="accent1"/>
                <w:sz w:val="24"/>
              </w:rPr>
              <w:t>KEY CONTACTS</w:t>
            </w:r>
            <w:r w:rsidRPr="00565677" w:rsidR="003D2C03">
              <w:rPr>
                <w:b/>
                <w:bCs/>
                <w:noProof/>
                <w:webHidden/>
                <w:color w:val="243359" w:themeColor="accent1"/>
              </w:rPr>
              <w:tab/>
            </w:r>
            <w:r w:rsidRPr="00565677" w:rsidR="003D2C03">
              <w:rPr>
                <w:b/>
                <w:bCs/>
                <w:noProof/>
                <w:webHidden/>
                <w:color w:val="243359" w:themeColor="accent1"/>
              </w:rPr>
              <w:fldChar w:fldCharType="begin"/>
            </w:r>
            <w:r w:rsidRPr="00565677" w:rsidR="003D2C03">
              <w:rPr>
                <w:b/>
                <w:bCs/>
                <w:noProof/>
                <w:webHidden/>
                <w:color w:val="243359" w:themeColor="accent1"/>
              </w:rPr>
              <w:instrText xml:space="preserve"> PAGEREF _Toc238658616 \h </w:instrText>
            </w:r>
            <w:r w:rsidRPr="00565677" w:rsidR="003D2C03">
              <w:rPr>
                <w:b/>
                <w:bCs/>
                <w:noProof/>
                <w:webHidden/>
                <w:color w:val="243359" w:themeColor="accent1"/>
              </w:rPr>
            </w:r>
            <w:r w:rsidRPr="00565677" w:rsidR="003D2C03">
              <w:rPr>
                <w:b/>
                <w:bCs/>
                <w:noProof/>
                <w:webHidden/>
                <w:color w:val="243359" w:themeColor="accent1"/>
              </w:rPr>
              <w:fldChar w:fldCharType="separate"/>
            </w:r>
            <w:r w:rsidRPr="00565677" w:rsidR="001D5628">
              <w:rPr>
                <w:b/>
                <w:bCs/>
                <w:noProof/>
                <w:webHidden/>
                <w:color w:val="243359" w:themeColor="accent1"/>
              </w:rPr>
              <w:t>3</w:t>
            </w:r>
            <w:r w:rsidRPr="00565677" w:rsidR="003D2C03">
              <w:rPr>
                <w:b/>
                <w:bCs/>
                <w:noProof/>
                <w:webHidden/>
                <w:color w:val="243359" w:themeColor="accent1"/>
              </w:rPr>
              <w:fldChar w:fldCharType="end"/>
            </w:r>
          </w:hyperlink>
        </w:p>
        <w:p w:rsidRPr="00565677" w:rsidR="003D2C03" w:rsidP="00FC618D" w:rsidRDefault="003D2C03" w14:paraId="3760345D" w14:textId="65E56013">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17">
            <w:r w:rsidRPr="00565677">
              <w:rPr>
                <w:rStyle w:val="Hyperlink"/>
                <w:rFonts w:cs="Arial"/>
                <w:b/>
                <w:bCs/>
                <w:noProof/>
                <w:color w:val="243359" w:themeColor="accent1"/>
                <w:sz w:val="24"/>
              </w:rPr>
              <w:t>2.0</w:t>
            </w:r>
            <w:r w:rsidRPr="00565677" w:rsidR="00FC618D">
              <w:rPr>
                <w:rFonts w:eastAsiaTheme="minorEastAsia"/>
                <w:b/>
                <w:bCs/>
                <w:noProof/>
                <w:color w:val="243359" w:themeColor="accent1"/>
                <w:kern w:val="2"/>
                <w:bdr w:val="none" w:color="auto" w:sz="0" w:space="0"/>
                <w:lang w:val="en-GB" w:eastAsia="en-GB"/>
                <w14:ligatures w14:val="standardContextual"/>
              </w:rPr>
              <w:t xml:space="preserve">   </w:t>
            </w:r>
            <w:r w:rsidRPr="00565677">
              <w:rPr>
                <w:rStyle w:val="Hyperlink"/>
                <w:rFonts w:cs="Arial"/>
                <w:b/>
                <w:bCs/>
                <w:noProof/>
                <w:color w:val="243359" w:themeColor="accent1"/>
                <w:sz w:val="24"/>
              </w:rPr>
              <w:t>CONTEXT</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_Toc238658617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3</w:t>
            </w:r>
            <w:r w:rsidRPr="00565677">
              <w:rPr>
                <w:b/>
                <w:bCs/>
                <w:noProof/>
                <w:webHidden/>
                <w:color w:val="243359" w:themeColor="accent1"/>
              </w:rPr>
              <w:fldChar w:fldCharType="end"/>
            </w:r>
          </w:hyperlink>
        </w:p>
        <w:p w:rsidRPr="00565677" w:rsidR="003D2C03" w:rsidP="00FC618D" w:rsidRDefault="003D2C03" w14:paraId="00C5B69F" w14:textId="3EEAC18E">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18">
            <w:r w:rsidRPr="00565677">
              <w:rPr>
                <w:rStyle w:val="Hyperlink"/>
                <w:rFonts w:cs="Arial"/>
                <w:b/>
                <w:bCs/>
                <w:noProof/>
                <w:color w:val="243359" w:themeColor="accent1"/>
                <w:sz w:val="24"/>
              </w:rPr>
              <w:t>3.0</w:t>
            </w:r>
            <w:r w:rsidRPr="00565677" w:rsidR="00FC618D">
              <w:rPr>
                <w:rStyle w:val="Hyperlink"/>
                <w:rFonts w:cs="Arial"/>
                <w:b/>
                <w:bCs/>
                <w:noProof/>
                <w:color w:val="243359" w:themeColor="accent1"/>
                <w:sz w:val="24"/>
              </w:rPr>
              <w:t xml:space="preserve">   </w:t>
            </w:r>
            <w:r w:rsidRPr="00565677">
              <w:rPr>
                <w:rStyle w:val="Hyperlink"/>
                <w:rFonts w:cs="Arial"/>
                <w:b/>
                <w:bCs/>
                <w:noProof/>
                <w:color w:val="243359" w:themeColor="accent1"/>
                <w:sz w:val="24"/>
              </w:rPr>
              <w:t>POLICY &amp; LEGAL FRAMEWORK</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_Toc238658618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3</w:t>
            </w:r>
            <w:r w:rsidRPr="00565677">
              <w:rPr>
                <w:b/>
                <w:bCs/>
                <w:noProof/>
                <w:webHidden/>
                <w:color w:val="243359" w:themeColor="accent1"/>
              </w:rPr>
              <w:fldChar w:fldCharType="end"/>
            </w:r>
          </w:hyperlink>
        </w:p>
        <w:p w:rsidRPr="00565677" w:rsidR="003D2C03" w:rsidP="00FC618D" w:rsidRDefault="003D2C03" w14:paraId="3BFB9547" w14:textId="3DBBE752">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19">
            <w:r w:rsidRPr="00565677">
              <w:rPr>
                <w:rStyle w:val="Hyperlink"/>
                <w:rFonts w:cs="Arial"/>
                <w:b/>
                <w:bCs/>
                <w:noProof/>
                <w:color w:val="243359" w:themeColor="accent1"/>
                <w:sz w:val="24"/>
              </w:rPr>
              <w:t>4.0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DEFINITION OF SEND</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_Toc238658619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4</w:t>
            </w:r>
            <w:r w:rsidRPr="00565677">
              <w:rPr>
                <w:b/>
                <w:bCs/>
                <w:noProof/>
                <w:webHidden/>
                <w:color w:val="243359" w:themeColor="accent1"/>
              </w:rPr>
              <w:fldChar w:fldCharType="end"/>
            </w:r>
          </w:hyperlink>
        </w:p>
        <w:p w:rsidRPr="00565677" w:rsidR="003D2C03" w:rsidP="00FC618D" w:rsidRDefault="003D2C03" w14:paraId="3D9AA261" w14:textId="39D1050F">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0">
            <w:r w:rsidRPr="00565677">
              <w:rPr>
                <w:rStyle w:val="Hyperlink"/>
                <w:rFonts w:cs="Arial"/>
                <w:b/>
                <w:bCs/>
                <w:noProof/>
                <w:color w:val="243359" w:themeColor="accent1"/>
                <w:sz w:val="24"/>
              </w:rPr>
              <w:t>5.0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OBJECTIVES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_Toc238658620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5</w:t>
            </w:r>
            <w:r w:rsidRPr="00565677">
              <w:rPr>
                <w:b/>
                <w:bCs/>
                <w:noProof/>
                <w:webHidden/>
                <w:color w:val="243359" w:themeColor="accent1"/>
              </w:rPr>
              <w:fldChar w:fldCharType="end"/>
            </w:r>
          </w:hyperlink>
        </w:p>
        <w:p w:rsidRPr="00565677" w:rsidR="003D2C03" w:rsidP="00FC618D" w:rsidRDefault="003D2C03" w14:paraId="70544385" w14:textId="1AB9915B">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1">
            <w:r w:rsidRPr="00565677">
              <w:rPr>
                <w:rStyle w:val="Hyperlink"/>
                <w:rFonts w:cs="Arial"/>
                <w:b/>
                <w:bCs/>
                <w:noProof/>
                <w:color w:val="243359" w:themeColor="accent1"/>
                <w:kern w:val="22"/>
                <w:sz w:val="24"/>
              </w:rPr>
              <w:t>6.0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kern w:val="22"/>
                <w:sz w:val="24"/>
              </w:rPr>
              <w:t>ROLES AND RESPONSIBILITIES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_Toc238658621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6</w:t>
            </w:r>
            <w:r w:rsidRPr="00565677">
              <w:rPr>
                <w:b/>
                <w:bCs/>
                <w:noProof/>
                <w:webHidden/>
                <w:color w:val="243359" w:themeColor="accent1"/>
              </w:rPr>
              <w:fldChar w:fldCharType="end"/>
            </w:r>
          </w:hyperlink>
        </w:p>
        <w:p w:rsidRPr="00565677" w:rsidR="003D2C03" w:rsidP="00FC618D" w:rsidRDefault="003D2C03" w14:paraId="6BAF2ED0" w14:textId="0872A238">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2">
            <w:r w:rsidRPr="00565677">
              <w:rPr>
                <w:rStyle w:val="Hyperlink"/>
                <w:rFonts w:cs="Arial"/>
                <w:b/>
                <w:bCs/>
                <w:noProof/>
                <w:color w:val="243359" w:themeColor="accent1"/>
                <w:sz w:val="24"/>
              </w:rPr>
              <w:t>7.0    ADMISSIONS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_Toc238658622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7</w:t>
            </w:r>
            <w:r w:rsidRPr="00565677">
              <w:rPr>
                <w:b/>
                <w:bCs/>
                <w:noProof/>
                <w:webHidden/>
                <w:color w:val="243359" w:themeColor="accent1"/>
              </w:rPr>
              <w:fldChar w:fldCharType="end"/>
            </w:r>
          </w:hyperlink>
        </w:p>
        <w:p w:rsidRPr="00565677" w:rsidR="003D2C03" w:rsidP="00FC618D" w:rsidRDefault="003D2C03" w14:paraId="3AA3D82D" w14:textId="35D7CB95">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3">
            <w:r w:rsidRPr="00565677">
              <w:rPr>
                <w:rStyle w:val="Hyperlink"/>
                <w:rFonts w:cs="Arial"/>
                <w:b/>
                <w:bCs/>
                <w:noProof/>
                <w:color w:val="243359" w:themeColor="accent1"/>
                <w:sz w:val="24"/>
              </w:rPr>
              <w:t>8.0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IDENTIFICATION</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_Toc238658623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8</w:t>
            </w:r>
            <w:r w:rsidRPr="00565677">
              <w:rPr>
                <w:b/>
                <w:bCs/>
                <w:noProof/>
                <w:webHidden/>
                <w:color w:val="243359" w:themeColor="accent1"/>
              </w:rPr>
              <w:fldChar w:fldCharType="end"/>
            </w:r>
          </w:hyperlink>
        </w:p>
        <w:p w:rsidRPr="00565677" w:rsidR="003D2C03" w:rsidP="00FC618D" w:rsidRDefault="003D2C03" w14:paraId="3AA8FE81" w14:textId="3948968C">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4">
            <w:r w:rsidRPr="00565677">
              <w:rPr>
                <w:rStyle w:val="Hyperlink"/>
                <w:rFonts w:cs="Arial"/>
                <w:b/>
                <w:bCs/>
                <w:noProof/>
                <w:color w:val="243359" w:themeColor="accent1"/>
                <w:sz w:val="24"/>
              </w:rPr>
              <w:t>9.0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SUPPORT FOR STUDENTS WITH AN EHCP</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_Toc238658624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10</w:t>
            </w:r>
            <w:r w:rsidRPr="00565677">
              <w:rPr>
                <w:b/>
                <w:bCs/>
                <w:noProof/>
                <w:webHidden/>
                <w:color w:val="243359" w:themeColor="accent1"/>
              </w:rPr>
              <w:fldChar w:fldCharType="end"/>
            </w:r>
          </w:hyperlink>
        </w:p>
        <w:p w:rsidRPr="00565677" w:rsidR="003D2C03" w:rsidP="00FC618D" w:rsidRDefault="003D2C03" w14:paraId="003871A2" w14:textId="74160C2F">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5">
            <w:r w:rsidRPr="00565677">
              <w:rPr>
                <w:rStyle w:val="Hyperlink"/>
                <w:rFonts w:cs="Arial"/>
                <w:b/>
                <w:bCs/>
                <w:noProof/>
                <w:color w:val="243359" w:themeColor="accent1"/>
                <w:sz w:val="24"/>
              </w:rPr>
              <w:t>10.0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PROVISION</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_Toc238658625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10</w:t>
            </w:r>
            <w:r w:rsidRPr="00565677">
              <w:rPr>
                <w:b/>
                <w:bCs/>
                <w:noProof/>
                <w:webHidden/>
                <w:color w:val="243359" w:themeColor="accent1"/>
              </w:rPr>
              <w:fldChar w:fldCharType="end"/>
            </w:r>
          </w:hyperlink>
        </w:p>
        <w:p w:rsidRPr="00565677" w:rsidR="003D2C03" w:rsidP="00FC618D" w:rsidRDefault="003D2C03" w14:paraId="106C145E" w14:textId="483042F1">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6">
            <w:r w:rsidRPr="00565677">
              <w:rPr>
                <w:rStyle w:val="Hyperlink"/>
                <w:rFonts w:cs="Arial"/>
                <w:b/>
                <w:bCs/>
                <w:noProof/>
                <w:color w:val="243359" w:themeColor="accent1"/>
                <w:sz w:val="24"/>
              </w:rPr>
              <w:t>11.0  SOCIAL, EMOTIONAL &amp; MENTAL HEALTH NEEDS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_Toc238658626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10</w:t>
            </w:r>
            <w:r w:rsidRPr="00565677">
              <w:rPr>
                <w:b/>
                <w:bCs/>
                <w:noProof/>
                <w:webHidden/>
                <w:color w:val="243359" w:themeColor="accent1"/>
              </w:rPr>
              <w:fldChar w:fldCharType="end"/>
            </w:r>
          </w:hyperlink>
        </w:p>
        <w:p w:rsidRPr="00565677" w:rsidR="003D2C03" w:rsidP="00FC618D" w:rsidRDefault="003D2C03" w14:paraId="1D561CB0" w14:textId="4BB4CBF1">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7">
            <w:r w:rsidRPr="00565677">
              <w:rPr>
                <w:rStyle w:val="Hyperlink"/>
                <w:rFonts w:cs="Arial"/>
                <w:b/>
                <w:bCs/>
                <w:noProof/>
                <w:color w:val="243359" w:themeColor="accent1"/>
                <w:kern w:val="22"/>
                <w:sz w:val="24"/>
              </w:rPr>
              <w:t>12.0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kern w:val="22"/>
                <w:sz w:val="24"/>
              </w:rPr>
              <w:t>ACCESS ARRANGEMENTS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_Toc238658627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11</w:t>
            </w:r>
            <w:r w:rsidRPr="00565677">
              <w:rPr>
                <w:b/>
                <w:bCs/>
                <w:noProof/>
                <w:webHidden/>
                <w:color w:val="243359" w:themeColor="accent1"/>
              </w:rPr>
              <w:fldChar w:fldCharType="end"/>
            </w:r>
          </w:hyperlink>
        </w:p>
        <w:p w:rsidRPr="00565677" w:rsidR="003D2C03" w:rsidP="00FC618D" w:rsidRDefault="003D2C03" w14:paraId="0B97592C" w14:textId="20BDE7DD">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8">
            <w:r w:rsidRPr="00565677">
              <w:rPr>
                <w:rStyle w:val="Hyperlink"/>
                <w:rFonts w:cs="Arial"/>
                <w:b/>
                <w:bCs/>
                <w:noProof/>
                <w:color w:val="243359" w:themeColor="accent1"/>
                <w:sz w:val="24"/>
              </w:rPr>
              <w:t>13.0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ACCESS TO EXTRA CURRICULAR ACTIVITIES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_Toc238658628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12</w:t>
            </w:r>
            <w:r w:rsidRPr="00565677">
              <w:rPr>
                <w:b/>
                <w:bCs/>
                <w:noProof/>
                <w:webHidden/>
                <w:color w:val="243359" w:themeColor="accent1"/>
              </w:rPr>
              <w:fldChar w:fldCharType="end"/>
            </w:r>
          </w:hyperlink>
        </w:p>
        <w:p w:rsidRPr="00565677" w:rsidR="003D2C03" w:rsidP="00FC618D" w:rsidRDefault="003D2C03" w14:paraId="4844B2BE" w14:textId="0CAAB1C9">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29">
            <w:r w:rsidRPr="00565677">
              <w:rPr>
                <w:rStyle w:val="Hyperlink"/>
                <w:rFonts w:cs="Arial"/>
                <w:b/>
                <w:bCs/>
                <w:noProof/>
                <w:color w:val="243359" w:themeColor="accent1"/>
                <w:sz w:val="24"/>
              </w:rPr>
              <w:t>14.0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TRANSITION ARRANGEMENTS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_Toc238658629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12</w:t>
            </w:r>
            <w:r w:rsidRPr="00565677">
              <w:rPr>
                <w:b/>
                <w:bCs/>
                <w:noProof/>
                <w:webHidden/>
                <w:color w:val="243359" w:themeColor="accent1"/>
              </w:rPr>
              <w:fldChar w:fldCharType="end"/>
            </w:r>
          </w:hyperlink>
        </w:p>
        <w:p w:rsidRPr="00565677" w:rsidR="003D2C03" w:rsidP="00FC618D" w:rsidRDefault="003D2C03" w14:paraId="0E8A00FD" w14:textId="5D4F3CFE">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30">
            <w:r w:rsidRPr="00565677">
              <w:rPr>
                <w:rStyle w:val="Hyperlink"/>
                <w:rFonts w:cs="Arial"/>
                <w:b/>
                <w:bCs/>
                <w:noProof/>
                <w:color w:val="243359" w:themeColor="accent1"/>
                <w:sz w:val="24"/>
              </w:rPr>
              <w:t>15.0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PARTNERSHIP WITH PARENTS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_Toc238658630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12</w:t>
            </w:r>
            <w:r w:rsidRPr="00565677">
              <w:rPr>
                <w:b/>
                <w:bCs/>
                <w:noProof/>
                <w:webHidden/>
                <w:color w:val="243359" w:themeColor="accent1"/>
              </w:rPr>
              <w:fldChar w:fldCharType="end"/>
            </w:r>
          </w:hyperlink>
        </w:p>
        <w:p w:rsidRPr="00565677" w:rsidR="003D2C03" w:rsidP="00FC618D" w:rsidRDefault="003D2C03" w14:paraId="5F5494D8" w14:textId="150A22F7">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31">
            <w:r w:rsidRPr="00565677">
              <w:rPr>
                <w:rStyle w:val="Hyperlink"/>
                <w:rFonts w:cs="Arial"/>
                <w:b/>
                <w:bCs/>
                <w:noProof/>
                <w:color w:val="243359" w:themeColor="accent1"/>
                <w:sz w:val="24"/>
              </w:rPr>
              <w:t>16.0 SAFEGUARDING STUDENTS WITH SEND</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_Toc238658631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13</w:t>
            </w:r>
            <w:r w:rsidRPr="00565677">
              <w:rPr>
                <w:b/>
                <w:bCs/>
                <w:noProof/>
                <w:webHidden/>
                <w:color w:val="243359" w:themeColor="accent1"/>
              </w:rPr>
              <w:fldChar w:fldCharType="end"/>
            </w:r>
          </w:hyperlink>
        </w:p>
        <w:p w:rsidRPr="00565677" w:rsidR="003D2C03" w:rsidP="00FC618D" w:rsidRDefault="003D2C03" w14:paraId="4ADEFF61" w14:textId="3BA7AC90">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32">
            <w:r w:rsidRPr="00565677">
              <w:rPr>
                <w:rStyle w:val="Hyperlink"/>
                <w:rFonts w:cs="Arial"/>
                <w:b/>
                <w:bCs/>
                <w:noProof/>
                <w:color w:val="243359" w:themeColor="accent1"/>
                <w:sz w:val="24"/>
              </w:rPr>
              <w:t>17.0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PROFESSIONAL DEVELOPMENT</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_Toc238658632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13</w:t>
            </w:r>
            <w:r w:rsidRPr="00565677">
              <w:rPr>
                <w:b/>
                <w:bCs/>
                <w:noProof/>
                <w:webHidden/>
                <w:color w:val="243359" w:themeColor="accent1"/>
              </w:rPr>
              <w:fldChar w:fldCharType="end"/>
            </w:r>
          </w:hyperlink>
        </w:p>
        <w:p w:rsidRPr="00565677" w:rsidR="003D2C03" w:rsidP="00FC618D" w:rsidRDefault="003D2C03" w14:paraId="67F80F11" w14:textId="08AA1EE9">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33">
            <w:r w:rsidRPr="00565677">
              <w:rPr>
                <w:rStyle w:val="Hyperlink"/>
                <w:rFonts w:cs="Arial"/>
                <w:b/>
                <w:bCs/>
                <w:noProof/>
                <w:color w:val="243359" w:themeColor="accent1"/>
                <w:sz w:val="24"/>
              </w:rPr>
              <w:t>18.0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COMPLAINTS</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_Toc238658633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13</w:t>
            </w:r>
            <w:r w:rsidRPr="00565677">
              <w:rPr>
                <w:b/>
                <w:bCs/>
                <w:noProof/>
                <w:webHidden/>
                <w:color w:val="243359" w:themeColor="accent1"/>
              </w:rPr>
              <w:fldChar w:fldCharType="end"/>
            </w:r>
          </w:hyperlink>
        </w:p>
        <w:p w:rsidRPr="00565677" w:rsidR="003D2C03" w:rsidP="00FC618D" w:rsidRDefault="003D2C03" w14:paraId="3266EF6B" w14:textId="55F39AA3">
          <w:pPr>
            <w:pStyle w:val="TOC1"/>
            <w:rPr>
              <w:rFonts w:eastAsiaTheme="minorEastAsia"/>
              <w:b/>
              <w:bCs/>
              <w:noProof/>
              <w:color w:val="243359" w:themeColor="accent1"/>
              <w:kern w:val="2"/>
              <w:bdr w:val="none" w:color="auto" w:sz="0" w:space="0"/>
              <w:lang w:val="en-GB" w:eastAsia="en-GB"/>
              <w14:ligatures w14:val="standardContextual"/>
            </w:rPr>
          </w:pPr>
          <w:hyperlink w:history="1" w:anchor="_Toc238658634">
            <w:r w:rsidRPr="00565677">
              <w:rPr>
                <w:rStyle w:val="Hyperlink"/>
                <w:rFonts w:cs="Arial"/>
                <w:b/>
                <w:bCs/>
                <w:noProof/>
                <w:color w:val="243359" w:themeColor="accent1"/>
                <w:sz w:val="24"/>
              </w:rPr>
              <w:t>19.0</w:t>
            </w:r>
            <w:r w:rsidRPr="00565677">
              <w:rPr>
                <w:rFonts w:eastAsiaTheme="minorEastAsia"/>
                <w:b/>
                <w:bCs/>
                <w:noProof/>
                <w:color w:val="243359" w:themeColor="accent1"/>
                <w:kern w:val="2"/>
                <w:bdr w:val="none" w:color="auto" w:sz="0" w:space="0"/>
                <w:lang w:val="en-GB" w:eastAsia="en-GB"/>
                <w14:ligatures w14:val="standardContextual"/>
              </w:rPr>
              <w:tab/>
            </w:r>
            <w:r w:rsidRPr="00565677">
              <w:rPr>
                <w:rStyle w:val="Hyperlink"/>
                <w:rFonts w:cs="Arial"/>
                <w:b/>
                <w:bCs/>
                <w:noProof/>
                <w:color w:val="243359" w:themeColor="accent1"/>
                <w:sz w:val="24"/>
              </w:rPr>
              <w:t>EVALUATION OF SEND AND INCLUSION POLICY</w:t>
            </w:r>
            <w:r w:rsidRPr="00565677">
              <w:rPr>
                <w:b/>
                <w:bCs/>
                <w:noProof/>
                <w:webHidden/>
                <w:color w:val="243359" w:themeColor="accent1"/>
              </w:rPr>
              <w:tab/>
            </w:r>
            <w:r w:rsidRPr="00565677">
              <w:rPr>
                <w:b/>
                <w:bCs/>
                <w:noProof/>
                <w:webHidden/>
                <w:color w:val="243359" w:themeColor="accent1"/>
              </w:rPr>
              <w:fldChar w:fldCharType="begin"/>
            </w:r>
            <w:r w:rsidRPr="00565677">
              <w:rPr>
                <w:b/>
                <w:bCs/>
                <w:noProof/>
                <w:webHidden/>
                <w:color w:val="243359" w:themeColor="accent1"/>
              </w:rPr>
              <w:instrText xml:space="preserve"> PAGEREF _Toc238658634 \h </w:instrText>
            </w:r>
            <w:r w:rsidRPr="00565677">
              <w:rPr>
                <w:b/>
                <w:bCs/>
                <w:noProof/>
                <w:webHidden/>
                <w:color w:val="243359" w:themeColor="accent1"/>
              </w:rPr>
            </w:r>
            <w:r w:rsidRPr="00565677">
              <w:rPr>
                <w:b/>
                <w:bCs/>
                <w:noProof/>
                <w:webHidden/>
                <w:color w:val="243359" w:themeColor="accent1"/>
              </w:rPr>
              <w:fldChar w:fldCharType="separate"/>
            </w:r>
            <w:r w:rsidRPr="00565677" w:rsidR="001D5628">
              <w:rPr>
                <w:b/>
                <w:bCs/>
                <w:noProof/>
                <w:webHidden/>
                <w:color w:val="243359" w:themeColor="accent1"/>
              </w:rPr>
              <w:t>14</w:t>
            </w:r>
            <w:r w:rsidRPr="00565677">
              <w:rPr>
                <w:b/>
                <w:bCs/>
                <w:noProof/>
                <w:webHidden/>
                <w:color w:val="243359" w:themeColor="accent1"/>
              </w:rPr>
              <w:fldChar w:fldCharType="end"/>
            </w:r>
          </w:hyperlink>
        </w:p>
        <w:p w:rsidRPr="00565677" w:rsidR="00AC219F" w:rsidRDefault="00AC219F" w14:paraId="7ED934D1" w14:textId="31FBB975">
          <w:pPr>
            <w:rPr>
              <w:color w:val="243359" w:themeColor="accent1"/>
            </w:rPr>
          </w:pPr>
          <w:r w:rsidRPr="00565677">
            <w:rPr>
              <w:rFonts w:cs="Arial"/>
              <w:b/>
              <w:bCs/>
              <w:noProof/>
              <w:color w:val="243359" w:themeColor="accent1"/>
              <w:sz w:val="24"/>
            </w:rPr>
            <w:fldChar w:fldCharType="end"/>
          </w:r>
        </w:p>
      </w:sdtContent>
    </w:sdt>
    <w:p w:rsidRPr="00565677" w:rsidR="007A5186" w:rsidP="007A5186" w:rsidRDefault="007A5186" w14:paraId="1A021FD4" w14:textId="77777777">
      <w:pPr>
        <w:rPr>
          <w:b/>
          <w:bCs/>
          <w:color w:val="243359" w:themeColor="accent1"/>
        </w:rPr>
      </w:pPr>
      <w:r w:rsidRPr="00565677">
        <w:rPr>
          <w:b/>
          <w:bCs/>
          <w:color w:val="243359" w:themeColor="accent1"/>
        </w:rPr>
        <w:t>Terminology:</w:t>
      </w:r>
    </w:p>
    <w:p w:rsidRPr="00565677" w:rsidR="007A5186" w:rsidP="007A5186" w:rsidRDefault="007A5186" w14:paraId="6FA902D9" w14:textId="77777777">
      <w:pPr>
        <w:rPr>
          <w:color w:val="243359" w:themeColor="accent1"/>
          <w:sz w:val="16"/>
          <w:szCs w:val="16"/>
        </w:rPr>
      </w:pPr>
    </w:p>
    <w:p w:rsidRPr="00565677" w:rsidR="007A5186" w:rsidP="007A5186" w:rsidRDefault="007A5186" w14:paraId="5E8BC109" w14:textId="77777777">
      <w:pPr>
        <w:rPr>
          <w:color w:val="243359" w:themeColor="accent1"/>
        </w:rPr>
      </w:pPr>
      <w:r w:rsidRPr="00565677">
        <w:rPr>
          <w:color w:val="243359" w:themeColor="accent1"/>
        </w:rPr>
        <w:t>Please note that the terms:</w:t>
      </w:r>
    </w:p>
    <w:p w:rsidRPr="00565677" w:rsidR="007A5186" w:rsidP="007A5186" w:rsidRDefault="007A5186" w14:paraId="2BBBB704" w14:textId="77777777">
      <w:pPr>
        <w:rPr>
          <w:color w:val="243359" w:themeColor="accent1"/>
          <w:sz w:val="12"/>
          <w:szCs w:val="12"/>
        </w:rPr>
      </w:pPr>
    </w:p>
    <w:p w:rsidRPr="00565677" w:rsidR="007A5186" w:rsidP="007A5186" w:rsidRDefault="007A5186" w14:paraId="327958E0" w14:textId="41DF39DD">
      <w:pPr>
        <w:rPr>
          <w:color w:val="243359" w:themeColor="accent1"/>
        </w:rPr>
      </w:pPr>
      <w:r w:rsidRPr="00565677">
        <w:rPr>
          <w:b/>
          <w:bCs/>
          <w:color w:val="243359" w:themeColor="accent1"/>
        </w:rPr>
        <w:t>“Our teams” and” “team members”</w:t>
      </w:r>
      <w:r w:rsidRPr="00565677">
        <w:rPr>
          <w:color w:val="243359" w:themeColor="accent1"/>
        </w:rPr>
        <w:t xml:space="preserve"> include everyone working in Outcomes First Group’s settings and services in a paid or unpaid capacity, including employees, consultants, agency staff, trainees and </w:t>
      </w:r>
      <w:proofErr w:type="gramStart"/>
      <w:r w:rsidRPr="00565677">
        <w:rPr>
          <w:color w:val="243359" w:themeColor="accent1"/>
        </w:rPr>
        <w:t>contractors</w:t>
      </w:r>
      <w:proofErr w:type="gramEnd"/>
      <w:r w:rsidRPr="00565677">
        <w:rPr>
          <w:color w:val="243359" w:themeColor="accent1"/>
        </w:rPr>
        <w:t xml:space="preserve"> volunteers (Blenheim Schools).</w:t>
      </w:r>
    </w:p>
    <w:p w:rsidRPr="00565677" w:rsidR="007A5186" w:rsidP="007A5186" w:rsidRDefault="007A5186" w14:paraId="745364B6" w14:textId="77777777">
      <w:pPr>
        <w:rPr>
          <w:rFonts w:eastAsiaTheme="minorHAnsi"/>
          <w:color w:val="243359" w:themeColor="accent1"/>
          <w:sz w:val="16"/>
          <w:szCs w:val="16"/>
        </w:rPr>
      </w:pPr>
    </w:p>
    <w:p w:rsidRPr="00565677" w:rsidR="007A5186" w:rsidP="007A5186" w:rsidRDefault="007A5186" w14:paraId="3E4B8411" w14:textId="77777777">
      <w:pPr>
        <w:rPr>
          <w:color w:val="243359" w:themeColor="accent1"/>
        </w:rPr>
      </w:pPr>
      <w:r w:rsidRPr="00565677">
        <w:rPr>
          <w:b/>
          <w:bCs/>
          <w:color w:val="243359" w:themeColor="accent1"/>
        </w:rPr>
        <w:t>“Parents and carers”</w:t>
      </w:r>
      <w:r w:rsidRPr="00565677">
        <w:rPr>
          <w:color w:val="243359" w:themeColor="accent1"/>
        </w:rPr>
        <w:t xml:space="preserve"> refer to the person or people with legal parental responsibility for the child/young person</w:t>
      </w:r>
    </w:p>
    <w:p w:rsidRPr="00565677" w:rsidR="007A5186" w:rsidP="007A5186" w:rsidRDefault="007A5186" w14:paraId="622EB491" w14:textId="77777777">
      <w:pPr>
        <w:rPr>
          <w:color w:val="243359" w:themeColor="accent1"/>
          <w:sz w:val="16"/>
          <w:szCs w:val="16"/>
        </w:rPr>
      </w:pPr>
    </w:p>
    <w:p w:rsidRPr="00565677" w:rsidR="007A5186" w:rsidP="007A5186" w:rsidRDefault="007A5186" w14:paraId="72165405" w14:textId="5B68E539">
      <w:pPr>
        <w:rPr>
          <w:color w:val="243359" w:themeColor="accent1"/>
        </w:rPr>
      </w:pPr>
      <w:r w:rsidRPr="00565677">
        <w:rPr>
          <w:b/>
          <w:bCs/>
          <w:color w:val="243359" w:themeColor="accent1"/>
        </w:rPr>
        <w:t>“Students”</w:t>
      </w:r>
      <w:r w:rsidRPr="00565677">
        <w:rPr>
          <w:color w:val="243359" w:themeColor="accent1"/>
        </w:rPr>
        <w:t xml:space="preserve"> refers to all children and young people being educated and supported at the setting or service</w:t>
      </w:r>
    </w:p>
    <w:p w:rsidR="00430991" w:rsidP="0021769D" w:rsidRDefault="00430991" w14:paraId="53500085" w14:textId="6B8D7B00">
      <w:pPr>
        <w:pStyle w:val="Heading1"/>
        <w:numPr>
          <w:ilvl w:val="0"/>
          <w:numId w:val="34"/>
        </w:numPr>
      </w:pPr>
      <w:bookmarkStart w:name="_Toc238658616" w:id="0"/>
      <w:bookmarkStart w:name="_Toc208404381" w:id="1"/>
      <w:r>
        <w:t>K</w:t>
      </w:r>
      <w:r w:rsidR="009D0316">
        <w:t xml:space="preserve">EY </w:t>
      </w:r>
      <w:r>
        <w:t>C</w:t>
      </w:r>
      <w:r w:rsidR="009D0316">
        <w:t>ONTACTS</w:t>
      </w:r>
      <w:bookmarkEnd w:id="0"/>
    </w:p>
    <w:p w:rsidRPr="0021769D" w:rsidR="0021769D" w:rsidP="0021769D" w:rsidRDefault="0021769D" w14:paraId="4BF405C0" w14:textId="77777777"/>
    <w:p w:rsidRPr="001163A1" w:rsidR="009B1E57" w:rsidP="009D0316" w:rsidRDefault="00626752" w14:paraId="69C75BB2" w14:textId="5430056E">
      <w:pPr>
        <w:spacing w:after="240"/>
      </w:pPr>
      <w:r w:rsidRPr="001163A1">
        <w:rPr>
          <w:rFonts w:cs="Arial"/>
          <w:b/>
          <w:bCs/>
          <w:szCs w:val="26"/>
        </w:rPr>
        <w:t>SENDCO</w:t>
      </w:r>
      <w:r w:rsidRPr="001163A1" w:rsidR="009B1E57">
        <w:rPr>
          <w:rFonts w:cs="Arial"/>
          <w:szCs w:val="26"/>
        </w:rPr>
        <w:t>:</w:t>
      </w:r>
      <w:r w:rsidRPr="001163A1">
        <w:rPr>
          <w:rFonts w:cs="Arial"/>
          <w:szCs w:val="26"/>
        </w:rPr>
        <w:t xml:space="preserve"> </w:t>
      </w:r>
      <w:proofErr w:type="spellStart"/>
      <w:r w:rsidR="00201306">
        <w:rPr>
          <w:rFonts w:cs="Arial"/>
          <w:szCs w:val="26"/>
        </w:rPr>
        <w:t>Mrs</w:t>
      </w:r>
      <w:proofErr w:type="spellEnd"/>
      <w:r w:rsidR="00201306">
        <w:rPr>
          <w:rFonts w:cs="Arial"/>
          <w:szCs w:val="26"/>
        </w:rPr>
        <w:t xml:space="preserve"> Olivia Wareham</w:t>
      </w:r>
    </w:p>
    <w:p w:rsidRPr="001163A1" w:rsidR="00626752" w:rsidP="009D0316" w:rsidRDefault="00430991" w14:paraId="2222D464" w14:textId="5DBCB399">
      <w:pPr>
        <w:pStyle w:val="BodyText"/>
        <w:spacing w:after="240" w:line="240" w:lineRule="auto"/>
        <w:jc w:val="both"/>
        <w:rPr>
          <w:color w:val="auto"/>
        </w:rPr>
      </w:pPr>
      <w:r w:rsidRPr="001163A1">
        <w:rPr>
          <w:b/>
          <w:bCs/>
          <w:color w:val="auto"/>
        </w:rPr>
        <w:t>Headteacher</w:t>
      </w:r>
      <w:r w:rsidR="00201306">
        <w:rPr>
          <w:color w:val="auto"/>
        </w:rPr>
        <w:t xml:space="preserve">: </w:t>
      </w:r>
      <w:proofErr w:type="spellStart"/>
      <w:r w:rsidR="00201306">
        <w:rPr>
          <w:color w:val="auto"/>
        </w:rPr>
        <w:t>Mrs</w:t>
      </w:r>
      <w:proofErr w:type="spellEnd"/>
      <w:r w:rsidR="00201306">
        <w:rPr>
          <w:color w:val="auto"/>
        </w:rPr>
        <w:t xml:space="preserve"> Olivia Wareham</w:t>
      </w:r>
    </w:p>
    <w:p w:rsidR="009B1E57" w:rsidP="009D0316" w:rsidRDefault="00430991" w14:paraId="4928DF46" w14:textId="46E4D9A0">
      <w:pPr>
        <w:spacing w:after="240"/>
      </w:pPr>
      <w:r w:rsidRPr="001163A1">
        <w:rPr>
          <w:b/>
          <w:bCs/>
        </w:rPr>
        <w:t>SEND Governor</w:t>
      </w:r>
      <w:r w:rsidR="00201306">
        <w:rPr>
          <w:b/>
          <w:bCs/>
        </w:rPr>
        <w:t xml:space="preserve">: </w:t>
      </w:r>
      <w:proofErr w:type="spellStart"/>
      <w:r w:rsidRPr="00201306" w:rsidR="00201306">
        <w:t>Mr</w:t>
      </w:r>
      <w:proofErr w:type="spellEnd"/>
      <w:r w:rsidRPr="00201306" w:rsidR="00201306">
        <w:t xml:space="preserve"> Peter Marshall</w:t>
      </w:r>
    </w:p>
    <w:p w:rsidRPr="00201306" w:rsidR="00201306" w:rsidP="009D0316" w:rsidRDefault="00201306" w14:paraId="45E4D4DC" w14:textId="77777777">
      <w:pPr>
        <w:spacing w:after="240"/>
        <w:rPr>
          <w:highlight w:val="yellow"/>
        </w:rPr>
      </w:pPr>
    </w:p>
    <w:p w:rsidRPr="00574D12" w:rsidR="000A2E84" w:rsidP="00201306" w:rsidRDefault="00201306" w14:paraId="10DB8017" w14:textId="6BB5659F">
      <w:pPr>
        <w:spacing w:after="240"/>
        <w:rPr>
          <w:rFonts w:cs="Arial"/>
          <w:szCs w:val="26"/>
        </w:rPr>
      </w:pPr>
      <w:bookmarkStart w:name="_Toc238658617" w:id="2"/>
      <w:r>
        <w:t xml:space="preserve">12. </w:t>
      </w:r>
      <w:r w:rsidRPr="00574D12" w:rsidR="000A2E84">
        <w:rPr>
          <w:rFonts w:cs="Arial"/>
          <w:szCs w:val="26"/>
        </w:rPr>
        <w:t>0</w:t>
      </w:r>
      <w:r w:rsidRPr="00574D12" w:rsidR="000A2E84">
        <w:rPr>
          <w:rFonts w:cs="Arial"/>
          <w:szCs w:val="26"/>
        </w:rPr>
        <w:tab/>
      </w:r>
      <w:r w:rsidRPr="00574D12" w:rsidR="000A2E84">
        <w:rPr>
          <w:rFonts w:cs="Arial"/>
          <w:szCs w:val="26"/>
        </w:rPr>
        <w:tab/>
      </w:r>
      <w:r w:rsidRPr="00574D12" w:rsidR="000A2E84">
        <w:rPr>
          <w:rFonts w:cs="Arial"/>
          <w:szCs w:val="26"/>
        </w:rPr>
        <w:t>CONTEXT</w:t>
      </w:r>
      <w:bookmarkEnd w:id="1"/>
      <w:bookmarkEnd w:id="2"/>
      <w:r w:rsidRPr="00574D12" w:rsidR="000A2E84">
        <w:rPr>
          <w:rFonts w:cs="Arial"/>
          <w:szCs w:val="26"/>
        </w:rPr>
        <w:t xml:space="preserve"> </w:t>
      </w:r>
    </w:p>
    <w:p w:rsidRPr="00837F9C" w:rsidR="00326782" w:rsidP="00326782" w:rsidRDefault="003608F2" w14:paraId="0154D92A" w14:textId="77777777">
      <w:pPr>
        <w:pStyle w:val="BodyText"/>
        <w:spacing w:after="0" w:line="240" w:lineRule="auto"/>
        <w:ind w:right="142"/>
        <w:jc w:val="both"/>
        <w:rPr>
          <w:color w:val="243359" w:themeColor="accent1"/>
        </w:rPr>
      </w:pPr>
      <w:r w:rsidRPr="00837F9C">
        <w:rPr>
          <w:color w:val="243359" w:themeColor="accent1"/>
        </w:rPr>
        <w:t xml:space="preserve">This policy reflects our commitment to creating an inclusive learning environment where all </w:t>
      </w:r>
      <w:r w:rsidRPr="00837F9C" w:rsidR="00282494">
        <w:rPr>
          <w:color w:val="243359" w:themeColor="accent1"/>
        </w:rPr>
        <w:t>students</w:t>
      </w:r>
      <w:r w:rsidRPr="00837F9C">
        <w:rPr>
          <w:color w:val="243359" w:themeColor="accent1"/>
        </w:rPr>
        <w:t xml:space="preserve"> can participate, belong and achieve.</w:t>
      </w:r>
      <w:r w:rsidRPr="00837F9C" w:rsidR="000A2E84">
        <w:rPr>
          <w:color w:val="243359" w:themeColor="accent1"/>
        </w:rPr>
        <w:t xml:space="preserve"> Inclusion is everyone's responsibility and every teacher is a teacher of </w:t>
      </w:r>
      <w:r w:rsidRPr="00837F9C" w:rsidR="00770583">
        <w:rPr>
          <w:rFonts w:asciiTheme="majorHAnsi" w:hAnsiTheme="majorHAnsi" w:cstheme="majorHAnsi"/>
          <w:color w:val="243359" w:themeColor="accent1"/>
        </w:rPr>
        <w:t>students</w:t>
      </w:r>
      <w:r w:rsidRPr="00837F9C" w:rsidR="000A2E84">
        <w:rPr>
          <w:color w:val="243359" w:themeColor="accent1"/>
        </w:rPr>
        <w:t xml:space="preserve"> with SEND. We are committed to maintaining high expectations for all </w:t>
      </w:r>
      <w:r w:rsidRPr="00837F9C" w:rsidR="00770583">
        <w:rPr>
          <w:rFonts w:asciiTheme="majorHAnsi" w:hAnsiTheme="majorHAnsi" w:cstheme="majorHAnsi"/>
          <w:color w:val="243359" w:themeColor="accent1"/>
        </w:rPr>
        <w:t>students</w:t>
      </w:r>
      <w:r w:rsidRPr="00837F9C" w:rsidR="00770583">
        <w:rPr>
          <w:color w:val="243359" w:themeColor="accent1"/>
        </w:rPr>
        <w:t xml:space="preserve"> </w:t>
      </w:r>
      <w:r w:rsidRPr="00837F9C" w:rsidR="000A2E84">
        <w:rPr>
          <w:color w:val="243359" w:themeColor="accent1"/>
        </w:rPr>
        <w:t xml:space="preserve">alongside providing the support they need to succeed. Our approach is strengths-based, needs-led and relational, recognising that </w:t>
      </w:r>
      <w:r w:rsidRPr="00837F9C" w:rsidR="00770583">
        <w:rPr>
          <w:rFonts w:asciiTheme="majorHAnsi" w:hAnsiTheme="majorHAnsi" w:cstheme="majorHAnsi"/>
          <w:color w:val="243359" w:themeColor="accent1"/>
        </w:rPr>
        <w:t>students</w:t>
      </w:r>
      <w:r w:rsidRPr="00837F9C" w:rsidR="000A2E84">
        <w:rPr>
          <w:color w:val="243359" w:themeColor="accent1"/>
        </w:rPr>
        <w:t xml:space="preserve"> thrive when they feel understood, valued and supported. This policy applies across all aspects of school life, including lessons, enrichment activities, clubs, educational visits and any wraparound provision.</w:t>
      </w:r>
    </w:p>
    <w:p w:rsidRPr="00837F9C" w:rsidR="000A2E84" w:rsidP="00326782" w:rsidRDefault="000A2E84" w14:paraId="26CD192C" w14:textId="0BBA3375">
      <w:pPr>
        <w:pStyle w:val="BodyText"/>
        <w:spacing w:after="0" w:line="240" w:lineRule="auto"/>
        <w:ind w:right="142"/>
        <w:jc w:val="both"/>
        <w:rPr>
          <w:color w:val="243359" w:themeColor="accent1"/>
        </w:rPr>
      </w:pPr>
      <w:r w:rsidRPr="00837F9C">
        <w:rPr>
          <w:color w:val="243359" w:themeColor="accent1"/>
        </w:rPr>
        <w:t xml:space="preserve"> </w:t>
      </w:r>
    </w:p>
    <w:p w:rsidRPr="00837F9C" w:rsidR="00763720" w:rsidP="00326782" w:rsidRDefault="00763720" w14:paraId="474508C8" w14:textId="66C1A7E6">
      <w:pPr>
        <w:rPr>
          <w:color w:val="243359" w:themeColor="accent1"/>
        </w:rPr>
      </w:pPr>
      <w:r w:rsidRPr="00837F9C">
        <w:rPr>
          <w:color w:val="243359" w:themeColor="accent1"/>
        </w:rPr>
        <w:t xml:space="preserve">This policy also supports the school’s wider approach to inclusion. Some </w:t>
      </w:r>
      <w:r w:rsidRPr="00837F9C" w:rsidR="009A6292">
        <w:rPr>
          <w:color w:val="243359" w:themeColor="accent1"/>
        </w:rPr>
        <w:t>students</w:t>
      </w:r>
      <w:r w:rsidRPr="00837F9C">
        <w:rPr>
          <w:color w:val="243359" w:themeColor="accent1"/>
        </w:rPr>
        <w:t xml:space="preserve"> may experience barriers to participation, learning or wellbeing without having SEND. This may include children who are looked after or previously looked after, young carers, </w:t>
      </w:r>
      <w:r w:rsidRPr="00837F9C" w:rsidR="009A6292">
        <w:rPr>
          <w:color w:val="243359" w:themeColor="accent1"/>
        </w:rPr>
        <w:t xml:space="preserve">students </w:t>
      </w:r>
      <w:r w:rsidRPr="00837F9C">
        <w:rPr>
          <w:color w:val="243359" w:themeColor="accent1"/>
        </w:rPr>
        <w:t xml:space="preserve">with medical conditions, </w:t>
      </w:r>
      <w:r w:rsidRPr="00837F9C" w:rsidR="00D21B9C">
        <w:rPr>
          <w:color w:val="243359" w:themeColor="accent1"/>
        </w:rPr>
        <w:t xml:space="preserve">students </w:t>
      </w:r>
      <w:r w:rsidRPr="00837F9C">
        <w:rPr>
          <w:color w:val="243359" w:themeColor="accent1"/>
        </w:rPr>
        <w:t>who speak English as an additional language and more able</w:t>
      </w:r>
      <w:r w:rsidRPr="00837F9C" w:rsidR="0048743C">
        <w:rPr>
          <w:color w:val="243359" w:themeColor="accent1"/>
        </w:rPr>
        <w:t xml:space="preserve"> students</w:t>
      </w:r>
      <w:r w:rsidRPr="00837F9C">
        <w:rPr>
          <w:color w:val="243359" w:themeColor="accent1"/>
        </w:rPr>
        <w:t xml:space="preserve">. The school will respond to each </w:t>
      </w:r>
      <w:r w:rsidRPr="00837F9C" w:rsidR="008B7F8C">
        <w:rPr>
          <w:color w:val="243359" w:themeColor="accent1"/>
        </w:rPr>
        <w:t>student</w:t>
      </w:r>
      <w:r w:rsidRPr="00837F9C">
        <w:rPr>
          <w:color w:val="243359" w:themeColor="accent1"/>
        </w:rPr>
        <w:t xml:space="preserve">’s individual circumstances and will refer, where appropriate, to its separate policies and procedures for safeguarding, looked-after and previously looked-after children, medical conditions, English as an additional language, attendance and more able </w:t>
      </w:r>
      <w:r w:rsidRPr="00837F9C" w:rsidR="00D21B9C">
        <w:rPr>
          <w:color w:val="243359" w:themeColor="accent1"/>
        </w:rPr>
        <w:t>students</w:t>
      </w:r>
      <w:r w:rsidRPr="00837F9C">
        <w:rPr>
          <w:color w:val="243359" w:themeColor="accent1"/>
        </w:rPr>
        <w:t>.</w:t>
      </w:r>
    </w:p>
    <w:p w:rsidRPr="00837F9C" w:rsidR="00326782" w:rsidP="00326782" w:rsidRDefault="00326782" w14:paraId="34DC1088" w14:textId="77777777">
      <w:pPr>
        <w:rPr>
          <w:color w:val="243359" w:themeColor="accent1"/>
          <w:sz w:val="16"/>
          <w:szCs w:val="16"/>
        </w:rPr>
      </w:pPr>
    </w:p>
    <w:p w:rsidRPr="00837F9C" w:rsidR="000A2E84" w:rsidP="00326782" w:rsidRDefault="000A2E84" w14:paraId="254B69FA" w14:textId="0C333B30">
      <w:pPr>
        <w:pStyle w:val="BodyText"/>
        <w:spacing w:after="0" w:line="240" w:lineRule="auto"/>
        <w:ind w:right="142"/>
        <w:jc w:val="both"/>
        <w:rPr>
          <w:color w:val="243359" w:themeColor="accent1"/>
        </w:rPr>
      </w:pPr>
      <w:r w:rsidRPr="00837F9C">
        <w:rPr>
          <w:color w:val="243359" w:themeColor="accent1"/>
        </w:rPr>
        <w:t>High-quality inclusive teaching is the foundation of our SEND</w:t>
      </w:r>
      <w:r w:rsidRPr="00837F9C" w:rsidR="00BF48AA">
        <w:rPr>
          <w:color w:val="243359" w:themeColor="accent1"/>
        </w:rPr>
        <w:t xml:space="preserve"> and inclusion</w:t>
      </w:r>
      <w:r w:rsidRPr="00837F9C">
        <w:rPr>
          <w:color w:val="243359" w:themeColor="accent1"/>
        </w:rPr>
        <w:t xml:space="preserve"> provision and is the first response to need. This includes adaptive teaching approaches such as scaffolding, visual </w:t>
      </w:r>
      <w:proofErr w:type="gramStart"/>
      <w:r w:rsidRPr="00837F9C">
        <w:rPr>
          <w:color w:val="243359" w:themeColor="accent1"/>
        </w:rPr>
        <w:t>supports</w:t>
      </w:r>
      <w:proofErr w:type="gramEnd"/>
      <w:r w:rsidRPr="00837F9C">
        <w:rPr>
          <w:color w:val="243359" w:themeColor="accent1"/>
        </w:rPr>
        <w:t>, predictable routines, processing time, multi-modal learning and opportunities for over-learning. These strategies are expected within everyday classroom practice before additional interventions are considered.</w:t>
      </w:r>
    </w:p>
    <w:p w:rsidRPr="00837F9C" w:rsidR="00326782" w:rsidP="00326782" w:rsidRDefault="00326782" w14:paraId="2004CA91" w14:textId="77777777">
      <w:pPr>
        <w:pStyle w:val="BodyText"/>
        <w:spacing w:after="0" w:line="240" w:lineRule="auto"/>
        <w:ind w:right="142"/>
        <w:jc w:val="both"/>
        <w:rPr>
          <w:color w:val="243359" w:themeColor="accent1"/>
        </w:rPr>
      </w:pPr>
    </w:p>
    <w:p w:rsidRPr="00837F9C" w:rsidR="000A2E84" w:rsidP="00326782" w:rsidRDefault="009D0316" w14:paraId="52A7EC88" w14:textId="1A1F99A4">
      <w:pPr>
        <w:pStyle w:val="Heading1"/>
        <w:numPr>
          <w:ilvl w:val="0"/>
          <w:numId w:val="0"/>
        </w:numPr>
        <w:tabs>
          <w:tab w:val="left" w:pos="851"/>
        </w:tabs>
        <w:spacing w:before="0" w:after="0"/>
        <w:ind w:left="680" w:hanging="680"/>
        <w:rPr>
          <w:rFonts w:ascii="Arial" w:hAnsi="Arial" w:cs="Arial"/>
          <w:color w:val="243359" w:themeColor="accent1"/>
          <w:szCs w:val="26"/>
        </w:rPr>
      </w:pPr>
      <w:bookmarkStart w:name="_Toc208404382" w:id="3"/>
      <w:bookmarkStart w:name="_Toc238658618" w:id="4"/>
      <w:r w:rsidRPr="00837F9C">
        <w:rPr>
          <w:rFonts w:ascii="Arial" w:hAnsi="Arial" w:cs="Arial"/>
          <w:color w:val="243359" w:themeColor="accent1"/>
          <w:szCs w:val="26"/>
        </w:rPr>
        <w:t>3</w:t>
      </w:r>
      <w:r w:rsidRPr="00837F9C" w:rsidR="000A2E84">
        <w:rPr>
          <w:rFonts w:ascii="Arial" w:hAnsi="Arial" w:cs="Arial"/>
          <w:color w:val="243359" w:themeColor="accent1"/>
          <w:szCs w:val="26"/>
        </w:rPr>
        <w:t>.0</w:t>
      </w:r>
      <w:r w:rsidRPr="00837F9C" w:rsidR="000A2E84">
        <w:rPr>
          <w:rFonts w:ascii="Arial" w:hAnsi="Arial" w:cs="Arial"/>
          <w:color w:val="243359" w:themeColor="accent1"/>
          <w:szCs w:val="26"/>
        </w:rPr>
        <w:tab/>
      </w:r>
      <w:r w:rsidRPr="00837F9C" w:rsidR="00183025">
        <w:rPr>
          <w:rFonts w:ascii="Arial" w:hAnsi="Arial" w:cs="Arial"/>
          <w:color w:val="243359" w:themeColor="accent1"/>
          <w:szCs w:val="26"/>
        </w:rPr>
        <w:t xml:space="preserve">POLICY &amp; </w:t>
      </w:r>
      <w:r w:rsidRPr="00837F9C" w:rsidR="000A2E84">
        <w:rPr>
          <w:rFonts w:ascii="Arial" w:hAnsi="Arial" w:cs="Arial"/>
          <w:color w:val="243359" w:themeColor="accent1"/>
          <w:szCs w:val="26"/>
        </w:rPr>
        <w:t>LEGAL FRAMEWORK</w:t>
      </w:r>
      <w:bookmarkEnd w:id="3"/>
      <w:bookmarkEnd w:id="4"/>
    </w:p>
    <w:p w:rsidRPr="00837F9C" w:rsidR="003C1384" w:rsidP="00326782" w:rsidRDefault="003C1384" w14:paraId="646A3E5A" w14:textId="77777777">
      <w:pPr>
        <w:spacing w:after="40" w:line="278" w:lineRule="auto"/>
        <w:rPr>
          <w:color w:val="243359" w:themeColor="accent1"/>
        </w:rPr>
      </w:pPr>
      <w:r w:rsidRPr="00837F9C">
        <w:rPr>
          <w:color w:val="243359" w:themeColor="accent1"/>
        </w:rPr>
        <w:t xml:space="preserve">This policy has been developed </w:t>
      </w:r>
      <w:proofErr w:type="gramStart"/>
      <w:r w:rsidRPr="00837F9C">
        <w:rPr>
          <w:color w:val="243359" w:themeColor="accent1"/>
        </w:rPr>
        <w:t>with regard to</w:t>
      </w:r>
      <w:proofErr w:type="gramEnd"/>
      <w:r w:rsidRPr="00837F9C">
        <w:rPr>
          <w:color w:val="243359" w:themeColor="accent1"/>
        </w:rPr>
        <w:t xml:space="preserve"> the legislation, statutory standards and guidance relevant to special educational needs, disability and inclusion, including:</w:t>
      </w:r>
    </w:p>
    <w:p w:rsidRPr="00837F9C" w:rsidR="003C1384" w:rsidP="00326782" w:rsidRDefault="003C1384" w14:paraId="5AE6F2A3" w14:textId="2E1C1213">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40"/>
        <w:ind w:left="714" w:hanging="357"/>
        <w:jc w:val="left"/>
        <w:rPr>
          <w:color w:val="243359" w:themeColor="accent1"/>
        </w:rPr>
      </w:pPr>
      <w:hyperlink w:history="1" r:id="rId17">
        <w:r w:rsidRPr="00837F9C">
          <w:rPr>
            <w:rStyle w:val="Hyperlink"/>
            <w:color w:val="243359" w:themeColor="accent1"/>
          </w:rPr>
          <w:t>Children and Families Act 2014</w:t>
        </w:r>
      </w:hyperlink>
    </w:p>
    <w:p w:rsidRPr="00837F9C" w:rsidR="003C1384" w:rsidP="00861B7C" w:rsidRDefault="003C1384" w14:paraId="68F73F4A" w14:textId="70315325">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ind w:left="714" w:hanging="357"/>
        <w:jc w:val="left"/>
        <w:rPr>
          <w:color w:val="243359" w:themeColor="accent1"/>
        </w:rPr>
      </w:pPr>
      <w:hyperlink w:history="1" r:id="rId18">
        <w:r w:rsidRPr="00837F9C">
          <w:rPr>
            <w:rStyle w:val="Hyperlink"/>
            <w:color w:val="243359" w:themeColor="accent1"/>
          </w:rPr>
          <w:t>the Equality Act 2010</w:t>
        </w:r>
      </w:hyperlink>
    </w:p>
    <w:p w:rsidRPr="00837F9C" w:rsidR="003C1384" w:rsidP="00861B7C" w:rsidRDefault="003C1384" w14:paraId="7043DF2F" w14:textId="6420F44A">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ind w:left="714" w:hanging="357"/>
        <w:jc w:val="left"/>
        <w:rPr>
          <w:color w:val="243359" w:themeColor="accent1"/>
        </w:rPr>
      </w:pPr>
      <w:hyperlink w:history="1" r:id="rId19">
        <w:r w:rsidRPr="00837F9C">
          <w:rPr>
            <w:rStyle w:val="Hyperlink"/>
            <w:color w:val="243359" w:themeColor="accent1"/>
          </w:rPr>
          <w:t>the Education Act 1996</w:t>
        </w:r>
      </w:hyperlink>
    </w:p>
    <w:p w:rsidRPr="00837F9C" w:rsidR="003C1384" w:rsidP="00861B7C" w:rsidRDefault="003C1384" w14:paraId="76D5FE17" w14:textId="5F48B936">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ind w:left="714" w:hanging="357"/>
        <w:jc w:val="left"/>
        <w:rPr>
          <w:color w:val="243359" w:themeColor="accent1"/>
        </w:rPr>
      </w:pPr>
      <w:hyperlink w:history="1" r:id="rId20">
        <w:r w:rsidRPr="00837F9C">
          <w:rPr>
            <w:rStyle w:val="Hyperlink"/>
            <w:color w:val="243359" w:themeColor="accent1"/>
          </w:rPr>
          <w:t>the Children Act 1989</w:t>
        </w:r>
      </w:hyperlink>
    </w:p>
    <w:p w:rsidRPr="00837F9C" w:rsidR="003C1384" w:rsidP="00861B7C" w:rsidRDefault="003C1384" w14:paraId="0A81A77A" w14:textId="3AFEC14C">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ind w:left="714" w:hanging="357"/>
        <w:jc w:val="left"/>
        <w:rPr>
          <w:color w:val="243359" w:themeColor="accent1"/>
        </w:rPr>
      </w:pPr>
      <w:hyperlink w:history="1" r:id="rId21">
        <w:r w:rsidRPr="00837F9C">
          <w:rPr>
            <w:rStyle w:val="Hyperlink"/>
            <w:color w:val="243359" w:themeColor="accent1"/>
          </w:rPr>
          <w:t>the Special Educational Needs and Disability Regulations 2014</w:t>
        </w:r>
      </w:hyperlink>
      <w:r w:rsidRPr="00837F9C">
        <w:rPr>
          <w:color w:val="243359" w:themeColor="accent1"/>
        </w:rPr>
        <w:t xml:space="preserve"> </w:t>
      </w:r>
    </w:p>
    <w:p w:rsidRPr="00837F9C" w:rsidR="003C1384" w:rsidP="00861B7C" w:rsidRDefault="003C1384" w14:paraId="2B02B52F" w14:textId="29720F9B">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ind w:left="714" w:hanging="357"/>
        <w:jc w:val="left"/>
        <w:rPr>
          <w:color w:val="243359" w:themeColor="accent1"/>
        </w:rPr>
      </w:pPr>
      <w:hyperlink w:history="1" r:id="rId22">
        <w:r w:rsidRPr="00837F9C">
          <w:rPr>
            <w:rStyle w:val="Hyperlink"/>
            <w:color w:val="243359" w:themeColor="accent1"/>
          </w:rPr>
          <w:t>the Special Educational Needs (Personal Budgets) Regulations 2014</w:t>
        </w:r>
      </w:hyperlink>
    </w:p>
    <w:p w:rsidRPr="00837F9C" w:rsidR="00291ABE" w:rsidP="00861B7C" w:rsidRDefault="003C1384" w14:paraId="445B3EF8" w14:textId="77777777">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jc w:val="left"/>
        <w:rPr>
          <w:rFonts w:asciiTheme="minorHAnsi" w:hAnsiTheme="minorHAnsi" w:cstheme="minorHAnsi"/>
          <w:color w:val="243359" w:themeColor="accent1"/>
          <w:szCs w:val="26"/>
        </w:rPr>
      </w:pPr>
      <w:hyperlink w:history="1" r:id="rId23">
        <w:r w:rsidRPr="00837F9C">
          <w:rPr>
            <w:rStyle w:val="Hyperlink"/>
            <w:rFonts w:asciiTheme="minorHAnsi" w:hAnsiTheme="minorHAnsi" w:cstheme="minorHAnsi"/>
            <w:color w:val="243359" w:themeColor="accent1"/>
          </w:rPr>
          <w:t>the Education (Independent School Standards) Regulations 2014</w:t>
        </w:r>
      </w:hyperlink>
      <w:r w:rsidRPr="00837F9C">
        <w:rPr>
          <w:rFonts w:asciiTheme="minorHAnsi" w:hAnsiTheme="minorHAnsi" w:cstheme="minorHAnsi"/>
          <w:color w:val="243359" w:themeColor="accent1"/>
        </w:rPr>
        <w:t>, as amended</w:t>
      </w:r>
      <w:r w:rsidRPr="00837F9C" w:rsidR="00291ABE">
        <w:rPr>
          <w:rFonts w:asciiTheme="minorHAnsi" w:hAnsiTheme="minorHAnsi" w:cstheme="minorHAnsi"/>
          <w:color w:val="243359" w:themeColor="accent1"/>
        </w:rPr>
        <w:t xml:space="preserve"> </w:t>
      </w:r>
    </w:p>
    <w:p w:rsidRPr="00837F9C" w:rsidR="003C1384" w:rsidP="00861B7C" w:rsidRDefault="003C1384" w14:paraId="33118A0E" w14:textId="479E2DAE">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jc w:val="left"/>
        <w:rPr>
          <w:rFonts w:asciiTheme="minorHAnsi" w:hAnsiTheme="minorHAnsi" w:cstheme="minorHAnsi"/>
          <w:color w:val="243359" w:themeColor="accent1"/>
          <w:szCs w:val="26"/>
        </w:rPr>
      </w:pPr>
      <w:r w:rsidRPr="00837F9C">
        <w:rPr>
          <w:rFonts w:asciiTheme="minorHAnsi" w:hAnsiTheme="minorHAnsi" w:cstheme="minorHAnsi"/>
          <w:color w:val="243359" w:themeColor="accent1"/>
          <w:szCs w:val="26"/>
        </w:rPr>
        <w:t xml:space="preserve">the current </w:t>
      </w:r>
      <w:hyperlink w:history="1" r:id="rId24">
        <w:r w:rsidRPr="00837F9C">
          <w:rPr>
            <w:rStyle w:val="Hyperlink"/>
            <w:rFonts w:asciiTheme="minorHAnsi" w:hAnsiTheme="minorHAnsi" w:cstheme="minorHAnsi"/>
            <w:color w:val="243359" w:themeColor="accent1"/>
            <w:szCs w:val="26"/>
          </w:rPr>
          <w:t>Early Years Foundation Stage statutory framework</w:t>
        </w:r>
      </w:hyperlink>
      <w:r w:rsidRPr="00837F9C">
        <w:rPr>
          <w:rFonts w:asciiTheme="minorHAnsi" w:hAnsiTheme="minorHAnsi" w:cstheme="minorHAnsi"/>
          <w:color w:val="243359" w:themeColor="accent1"/>
          <w:szCs w:val="26"/>
        </w:rPr>
        <w:t>, where the school includes registered EYFS provision</w:t>
      </w:r>
    </w:p>
    <w:p w:rsidRPr="00837F9C" w:rsidR="003C1384" w:rsidP="00861B7C" w:rsidRDefault="003C1384" w14:paraId="42EA0484" w14:textId="1A4B489A">
      <w:pPr>
        <w:numPr>
          <w:ilvl w:val="0"/>
          <w:numId w:val="25"/>
        </w:numPr>
        <w:pBdr>
          <w:top w:val="none" w:color="auto" w:sz="0" w:space="0"/>
          <w:left w:val="none" w:color="auto" w:sz="0" w:space="0"/>
          <w:bottom w:val="none" w:color="auto" w:sz="0" w:space="0"/>
          <w:right w:val="none" w:color="auto" w:sz="0" w:space="0"/>
          <w:between w:val="none" w:color="auto" w:sz="0" w:space="0"/>
          <w:bar w:val="none" w:color="auto" w:sz="0"/>
        </w:pBdr>
        <w:spacing w:after="80"/>
        <w:jc w:val="left"/>
        <w:rPr>
          <w:rFonts w:asciiTheme="minorHAnsi" w:hAnsiTheme="minorHAnsi" w:cstheme="minorHAnsi"/>
          <w:color w:val="243359" w:themeColor="accent1"/>
          <w:szCs w:val="26"/>
        </w:rPr>
      </w:pPr>
      <w:hyperlink w:history="1" r:id="rId25">
        <w:r w:rsidRPr="00837F9C">
          <w:rPr>
            <w:rStyle w:val="Hyperlink"/>
            <w:rFonts w:asciiTheme="minorHAnsi" w:hAnsiTheme="minorHAnsi" w:cstheme="minorHAnsi"/>
            <w:color w:val="243359" w:themeColor="accent1"/>
            <w:szCs w:val="26"/>
          </w:rPr>
          <w:t>Keeping Children Safe in Education</w:t>
        </w:r>
      </w:hyperlink>
    </w:p>
    <w:p w:rsidRPr="00837F9C" w:rsidR="00972633" w:rsidP="00326782" w:rsidRDefault="003C1384" w14:paraId="2E04F489" w14:textId="1F706145">
      <w:pPr>
        <w:pStyle w:val="ListParagraph"/>
        <w:numPr>
          <w:ilvl w:val="0"/>
          <w:numId w:val="25"/>
        </w:numPr>
        <w:spacing w:after="40"/>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the current inspection framework and relevant inspection handbook used by</w:t>
      </w:r>
      <w:r w:rsidRPr="00837F9C" w:rsidR="00326782">
        <w:rPr>
          <w:rFonts w:asciiTheme="minorHAnsi" w:hAnsiTheme="minorHAnsi" w:cstheme="minorHAnsi"/>
          <w:color w:val="243359" w:themeColor="accent1"/>
          <w:sz w:val="26"/>
          <w:szCs w:val="26"/>
        </w:rPr>
        <w:t>:</w:t>
      </w:r>
    </w:p>
    <w:p w:rsidRPr="00837F9C" w:rsidR="00972633" w:rsidP="00326782" w:rsidRDefault="003C1384" w14:paraId="34E5F319" w14:textId="48ACED78">
      <w:pPr>
        <w:pStyle w:val="ListParagraph"/>
        <w:numPr>
          <w:ilvl w:val="1"/>
          <w:numId w:val="25"/>
        </w:numPr>
        <w:spacing w:after="40"/>
        <w:ind w:left="1134" w:hanging="44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Ofsted</w:t>
      </w:r>
      <w:r w:rsidRPr="00837F9C" w:rsidR="00741261">
        <w:rPr>
          <w:rFonts w:asciiTheme="minorHAnsi" w:hAnsiTheme="minorHAnsi" w:cstheme="minorHAnsi"/>
          <w:color w:val="243359" w:themeColor="accent1"/>
          <w:sz w:val="26"/>
          <w:szCs w:val="26"/>
        </w:rPr>
        <w:t xml:space="preserve"> (</w:t>
      </w:r>
      <w:hyperlink w:history="1" r:id="rId26">
        <w:r w:rsidRPr="00837F9C" w:rsidR="00741261">
          <w:rPr>
            <w:rStyle w:val="Hyperlink"/>
            <w:rFonts w:asciiTheme="minorHAnsi" w:hAnsiTheme="minorHAnsi" w:cstheme="minorHAnsi"/>
            <w:color w:val="243359" w:themeColor="accent1"/>
            <w:sz w:val="26"/>
            <w:szCs w:val="26"/>
          </w:rPr>
          <w:t>Education inspection framework (EIF)</w:t>
        </w:r>
      </w:hyperlink>
      <w:r w:rsidRPr="00837F9C" w:rsidR="00741261">
        <w:rPr>
          <w:rFonts w:asciiTheme="minorHAnsi" w:hAnsiTheme="minorHAnsi" w:cstheme="minorHAnsi"/>
          <w:color w:val="243359" w:themeColor="accent1"/>
          <w:sz w:val="26"/>
          <w:szCs w:val="26"/>
        </w:rPr>
        <w:t>)</w:t>
      </w:r>
      <w:r w:rsidRPr="00837F9C" w:rsidR="00ED28EB">
        <w:rPr>
          <w:rFonts w:asciiTheme="minorHAnsi" w:hAnsiTheme="minorHAnsi" w:cstheme="minorHAnsi"/>
          <w:color w:val="243359" w:themeColor="accent1"/>
          <w:sz w:val="26"/>
          <w:szCs w:val="26"/>
        </w:rPr>
        <w:t xml:space="preserve">, </w:t>
      </w:r>
      <w:r w:rsidRPr="00837F9C" w:rsidR="00741261">
        <w:rPr>
          <w:rFonts w:asciiTheme="minorHAnsi" w:hAnsiTheme="minorHAnsi" w:cstheme="minorHAnsi"/>
          <w:color w:val="243359" w:themeColor="accent1"/>
          <w:sz w:val="26"/>
          <w:szCs w:val="26"/>
        </w:rPr>
        <w:t xml:space="preserve"> and/or</w:t>
      </w:r>
    </w:p>
    <w:p w:rsidRPr="00837F9C" w:rsidR="00B54C46" w:rsidP="00326782" w:rsidRDefault="00972633" w14:paraId="511547B1" w14:textId="2BD0E603">
      <w:pPr>
        <w:pStyle w:val="ListParagraph"/>
        <w:numPr>
          <w:ilvl w:val="1"/>
          <w:numId w:val="25"/>
        </w:numPr>
        <w:spacing w:after="40"/>
        <w:ind w:left="1134" w:hanging="425"/>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t</w:t>
      </w:r>
      <w:r w:rsidRPr="00837F9C" w:rsidR="003C1384">
        <w:rPr>
          <w:rFonts w:asciiTheme="minorHAnsi" w:hAnsiTheme="minorHAnsi" w:cstheme="minorHAnsi"/>
          <w:color w:val="243359" w:themeColor="accent1"/>
          <w:sz w:val="26"/>
          <w:szCs w:val="26"/>
        </w:rPr>
        <w:t>he Independent Schools Inspectorate</w:t>
      </w:r>
      <w:r w:rsidRPr="00837F9C" w:rsidR="00741261">
        <w:rPr>
          <w:rFonts w:asciiTheme="minorHAnsi" w:hAnsiTheme="minorHAnsi" w:cstheme="minorHAnsi"/>
          <w:color w:val="243359" w:themeColor="accent1"/>
          <w:sz w:val="26"/>
          <w:szCs w:val="26"/>
        </w:rPr>
        <w:t xml:space="preserve"> </w:t>
      </w:r>
      <w:r w:rsidRPr="00837F9C" w:rsidR="00C93507">
        <w:rPr>
          <w:rFonts w:asciiTheme="minorHAnsi" w:hAnsiTheme="minorHAnsi" w:cstheme="minorHAnsi"/>
          <w:color w:val="243359" w:themeColor="accent1"/>
          <w:sz w:val="26"/>
          <w:szCs w:val="26"/>
        </w:rPr>
        <w:t xml:space="preserve">(ISS) </w:t>
      </w:r>
      <w:r w:rsidRPr="00837F9C" w:rsidR="00741261">
        <w:rPr>
          <w:rFonts w:asciiTheme="minorHAnsi" w:hAnsiTheme="minorHAnsi" w:cstheme="minorHAnsi"/>
          <w:color w:val="243359" w:themeColor="accent1"/>
          <w:sz w:val="26"/>
          <w:szCs w:val="26"/>
        </w:rPr>
        <w:t>(</w:t>
      </w:r>
      <w:hyperlink w:history="1" r:id="rId27">
        <w:r w:rsidRPr="00837F9C" w:rsidR="00981CAF">
          <w:rPr>
            <w:rStyle w:val="Hyperlink"/>
            <w:rFonts w:asciiTheme="minorHAnsi" w:hAnsiTheme="minorHAnsi" w:cstheme="minorHAnsi"/>
            <w:color w:val="243359" w:themeColor="accent1"/>
            <w:sz w:val="26"/>
            <w:szCs w:val="26"/>
          </w:rPr>
          <w:t>I</w:t>
        </w:r>
        <w:r w:rsidRPr="00837F9C" w:rsidR="00C93507">
          <w:rPr>
            <w:rStyle w:val="Hyperlink"/>
            <w:rFonts w:asciiTheme="minorHAnsi" w:hAnsiTheme="minorHAnsi" w:cstheme="minorHAnsi"/>
            <w:color w:val="243359" w:themeColor="accent1"/>
            <w:sz w:val="26"/>
            <w:szCs w:val="26"/>
          </w:rPr>
          <w:t>SS:</w:t>
        </w:r>
        <w:r w:rsidRPr="00837F9C" w:rsidR="00981CAF">
          <w:rPr>
            <w:rStyle w:val="Hyperlink"/>
            <w:rFonts w:asciiTheme="minorHAnsi" w:hAnsiTheme="minorHAnsi" w:cstheme="minorHAnsi"/>
            <w:color w:val="243359" w:themeColor="accent1"/>
            <w:sz w:val="26"/>
            <w:szCs w:val="26"/>
          </w:rPr>
          <w:t xml:space="preserve"> toolkit, operating guide and information </w:t>
        </w:r>
      </w:hyperlink>
      <w:r w:rsidRPr="00837F9C" w:rsidR="00C93507">
        <w:rPr>
          <w:rFonts w:asciiTheme="minorHAnsi" w:hAnsiTheme="minorHAnsi" w:cstheme="minorHAnsi"/>
          <w:color w:val="243359" w:themeColor="accent1"/>
          <w:sz w:val="26"/>
          <w:szCs w:val="26"/>
        </w:rPr>
        <w:t xml:space="preserve"> and</w:t>
      </w:r>
      <w:r w:rsidRPr="00837F9C" w:rsidR="00741261">
        <w:rPr>
          <w:rFonts w:asciiTheme="minorHAnsi" w:hAnsiTheme="minorHAnsi" w:cstheme="minorHAnsi"/>
          <w:color w:val="243359" w:themeColor="accent1"/>
          <w:sz w:val="26"/>
          <w:szCs w:val="26"/>
        </w:rPr>
        <w:t xml:space="preserve"> </w:t>
      </w:r>
      <w:hyperlink w:history="1" r:id="rId28">
        <w:r w:rsidRPr="00837F9C" w:rsidR="00741261">
          <w:rPr>
            <w:rFonts w:asciiTheme="minorHAnsi" w:hAnsiTheme="minorHAnsi" w:cstheme="minorHAnsi"/>
            <w:color w:val="243359" w:themeColor="accent1"/>
            <w:sz w:val="26"/>
            <w:szCs w:val="26"/>
          </w:rPr>
          <w:t>G</w:t>
        </w:r>
        <w:r w:rsidRPr="00837F9C" w:rsidR="001622E9">
          <w:rPr>
            <w:rStyle w:val="Hyperlink"/>
            <w:rFonts w:asciiTheme="minorHAnsi" w:hAnsiTheme="minorHAnsi" w:cstheme="minorHAnsi"/>
            <w:color w:val="243359" w:themeColor="accent1"/>
            <w:sz w:val="26"/>
            <w:szCs w:val="26"/>
          </w:rPr>
          <w:t>uidance and resources</w:t>
        </w:r>
      </w:hyperlink>
      <w:r w:rsidRPr="00837F9C" w:rsidR="00C93507">
        <w:rPr>
          <w:rFonts w:asciiTheme="minorHAnsi" w:hAnsiTheme="minorHAnsi" w:cstheme="minorHAnsi"/>
          <w:color w:val="243359" w:themeColor="accent1"/>
          <w:sz w:val="26"/>
          <w:szCs w:val="26"/>
        </w:rPr>
        <w:t>) as applicable</w:t>
      </w:r>
    </w:p>
    <w:p w:rsidRPr="00837F9C" w:rsidR="00ED28EB" w:rsidP="00ED28EB" w:rsidRDefault="00ED28EB" w14:paraId="0C782A57" w14:textId="77777777">
      <w:pPr>
        <w:pStyle w:val="ListParagraph"/>
        <w:spacing w:after="80"/>
        <w:ind w:left="1134"/>
        <w:jc w:val="left"/>
        <w:rPr>
          <w:rFonts w:asciiTheme="minorHAnsi" w:hAnsiTheme="minorHAnsi" w:cstheme="minorHAnsi"/>
          <w:color w:val="243359" w:themeColor="accent1"/>
          <w:sz w:val="16"/>
          <w:szCs w:val="16"/>
        </w:rPr>
      </w:pPr>
    </w:p>
    <w:p w:rsidRPr="00837F9C" w:rsidR="003C1384" w:rsidP="00DC7628" w:rsidRDefault="003C1384" w14:paraId="0E272FD4" w14:textId="40EE7568">
      <w:pPr>
        <w:rPr>
          <w:rFonts w:asciiTheme="minorHAnsi" w:hAnsiTheme="minorHAnsi" w:cstheme="minorHAnsi"/>
          <w:color w:val="243359" w:themeColor="accent1"/>
        </w:rPr>
      </w:pPr>
      <w:hyperlink w:history="1" r:id="rId29">
        <w:r w:rsidRPr="00837F9C">
          <w:rPr>
            <w:rStyle w:val="Hyperlink"/>
            <w:rFonts w:asciiTheme="minorHAnsi" w:hAnsiTheme="minorHAnsi" w:cstheme="minorHAnsi"/>
            <w:color w:val="243359" w:themeColor="accent1"/>
          </w:rPr>
          <w:t>The SEND Code of Practice: 0 to 25 years</w:t>
        </w:r>
      </w:hyperlink>
      <w:r w:rsidRPr="00837F9C">
        <w:rPr>
          <w:rFonts w:asciiTheme="minorHAnsi" w:hAnsiTheme="minorHAnsi" w:cstheme="minorHAnsi"/>
          <w:color w:val="243359" w:themeColor="accent1"/>
        </w:rPr>
        <w:t xml:space="preserve"> is statutory guidance for the bodies specified in section 77 of the Children and Families Act 2014. Where the Code does not apply directly to the school, the school chooses to follow its key principles as a framework for good practice, including early identification, participation of </w:t>
      </w:r>
      <w:r w:rsidRPr="00837F9C" w:rsidR="00D21B9C">
        <w:rPr>
          <w:rFonts w:asciiTheme="minorHAnsi" w:hAnsiTheme="minorHAnsi" w:cstheme="minorHAnsi"/>
          <w:color w:val="243359" w:themeColor="accent1"/>
        </w:rPr>
        <w:t>students</w:t>
      </w:r>
      <w:r w:rsidRPr="00837F9C">
        <w:rPr>
          <w:rFonts w:asciiTheme="minorHAnsi" w:hAnsiTheme="minorHAnsi" w:cstheme="minorHAnsi"/>
          <w:color w:val="243359" w:themeColor="accent1"/>
        </w:rPr>
        <w:t xml:space="preserve"> and parents, a graduated approach to support and the cycle of Assess, Plan, Do and Review.</w:t>
      </w:r>
    </w:p>
    <w:p w:rsidRPr="00837F9C" w:rsidR="00DC7628" w:rsidP="00DC7628" w:rsidRDefault="00DC7628" w14:paraId="57EC816E" w14:textId="77777777">
      <w:pPr>
        <w:rPr>
          <w:rFonts w:asciiTheme="minorHAnsi" w:hAnsiTheme="minorHAnsi" w:cstheme="minorHAnsi"/>
          <w:color w:val="243359" w:themeColor="accent1"/>
          <w:sz w:val="16"/>
          <w:szCs w:val="16"/>
        </w:rPr>
      </w:pPr>
    </w:p>
    <w:p w:rsidRPr="00837F9C" w:rsidR="003C1384" w:rsidP="00DC7628" w:rsidRDefault="00A844C7" w14:paraId="10628161" w14:textId="31E7692B">
      <w:p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inorHAnsi" w:hAnsiTheme="minorHAnsi" w:cstheme="minorHAnsi"/>
          <w:color w:val="243359" w:themeColor="accent1"/>
        </w:rPr>
      </w:pPr>
      <w:r w:rsidRPr="00837F9C">
        <w:rPr>
          <w:rFonts w:asciiTheme="minorHAnsi" w:hAnsiTheme="minorHAnsi" w:cstheme="minorHAnsi"/>
          <w:color w:val="243359" w:themeColor="accent1"/>
        </w:rPr>
        <w:t>DfE</w:t>
      </w:r>
      <w:r w:rsidRPr="00837F9C" w:rsidR="003C1384">
        <w:rPr>
          <w:rFonts w:asciiTheme="minorHAnsi" w:hAnsiTheme="minorHAnsi" w:cstheme="minorHAnsi"/>
          <w:color w:val="243359" w:themeColor="accent1"/>
        </w:rPr>
        <w:t xml:space="preserve"> identifies the Code as guidance for the bodies named in section 77 of the </w:t>
      </w:r>
      <w:hyperlink w:history="1" r:id="rId30">
        <w:r w:rsidRPr="00837F9C" w:rsidR="00DC7628">
          <w:rPr>
            <w:rStyle w:val="Hyperlink"/>
            <w:rFonts w:asciiTheme="minorHAnsi" w:hAnsiTheme="minorHAnsi" w:cstheme="minorHAnsi"/>
            <w:color w:val="243359" w:themeColor="accent1"/>
          </w:rPr>
          <w:t>Children and Families Act 2014</w:t>
        </w:r>
      </w:hyperlink>
      <w:r w:rsidRPr="00837F9C" w:rsidR="003C1384">
        <w:rPr>
          <w:rFonts w:asciiTheme="minorHAnsi" w:hAnsiTheme="minorHAnsi" w:cstheme="minorHAnsi"/>
          <w:color w:val="243359" w:themeColor="accent1"/>
        </w:rPr>
        <w:t>, including certain schools and early years providers. That supports distinguishing between a direct statutory duty and the school’s voluntary adoption of its principles.</w:t>
      </w:r>
    </w:p>
    <w:p w:rsidRPr="00837F9C" w:rsidR="004F7EB5" w:rsidP="00DC7628" w:rsidRDefault="004F7EB5" w14:paraId="0CC6D6DE" w14:textId="77777777">
      <w:p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inorHAnsi" w:hAnsiTheme="minorHAnsi" w:cstheme="minorHAnsi"/>
          <w:color w:val="243359" w:themeColor="accent1"/>
          <w:sz w:val="16"/>
          <w:szCs w:val="16"/>
        </w:rPr>
      </w:pPr>
    </w:p>
    <w:p w:rsidRPr="00837F9C" w:rsidR="00814EA3" w:rsidP="004C1A26" w:rsidRDefault="004F7EB5" w14:paraId="5B341701" w14:textId="481CCAAA">
      <w:p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inorHAnsi" w:hAnsiTheme="minorHAnsi" w:cstheme="minorHAnsi"/>
          <w:color w:val="243359" w:themeColor="accent1"/>
          <w:szCs w:val="26"/>
        </w:rPr>
      </w:pPr>
      <w:r w:rsidRPr="00837F9C">
        <w:rPr>
          <w:rFonts w:asciiTheme="minorHAnsi" w:hAnsiTheme="minorHAnsi" w:cstheme="minorHAnsi"/>
          <w:color w:val="243359" w:themeColor="accent1"/>
          <w:szCs w:val="26"/>
        </w:rPr>
        <w:t>This policy must be read and applied alongside the school and group’s other policies</w:t>
      </w:r>
      <w:r w:rsidRPr="00837F9C" w:rsidR="00167162">
        <w:rPr>
          <w:rFonts w:asciiTheme="minorHAnsi" w:hAnsiTheme="minorHAnsi" w:cstheme="minorHAnsi"/>
          <w:color w:val="243359" w:themeColor="accent1"/>
          <w:szCs w:val="26"/>
        </w:rPr>
        <w:t xml:space="preserve"> and plans</w:t>
      </w:r>
      <w:r w:rsidRPr="00837F9C" w:rsidR="005D6EDB">
        <w:rPr>
          <w:rFonts w:asciiTheme="minorHAnsi" w:hAnsiTheme="minorHAnsi" w:cstheme="minorHAnsi"/>
          <w:color w:val="243359" w:themeColor="accent1"/>
          <w:szCs w:val="26"/>
        </w:rPr>
        <w:t>, including</w:t>
      </w:r>
      <w:r w:rsidRPr="00837F9C" w:rsidR="004C1A26">
        <w:rPr>
          <w:rFonts w:asciiTheme="minorHAnsi" w:hAnsiTheme="minorHAnsi" w:cstheme="minorHAnsi"/>
          <w:color w:val="243359" w:themeColor="accent1"/>
          <w:szCs w:val="26"/>
        </w:rPr>
        <w:t>:</w:t>
      </w:r>
    </w:p>
    <w:p w:rsidRPr="00837F9C" w:rsidR="004C1A26" w:rsidP="004C1A26" w:rsidRDefault="004C1A26" w14:paraId="2EFA635E" w14:textId="77777777">
      <w:p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inorHAnsi" w:hAnsiTheme="minorHAnsi" w:cstheme="minorHAnsi"/>
          <w:color w:val="243359" w:themeColor="accent1"/>
          <w:sz w:val="4"/>
          <w:szCs w:val="4"/>
        </w:rPr>
      </w:pPr>
    </w:p>
    <w:p w:rsidRPr="00837F9C" w:rsidR="00167162" w:rsidP="00D71176" w:rsidRDefault="005D6EDB" w14:paraId="00D4B607" w14:textId="77777777">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Safeguarding</w:t>
      </w:r>
      <w:r w:rsidRPr="00837F9C" w:rsidR="00167162">
        <w:rPr>
          <w:rFonts w:asciiTheme="minorHAnsi" w:hAnsiTheme="minorHAnsi" w:cstheme="minorHAnsi"/>
          <w:color w:val="243359" w:themeColor="accent1"/>
          <w:sz w:val="26"/>
          <w:szCs w:val="26"/>
        </w:rPr>
        <w:t xml:space="preserve"> Policy</w:t>
      </w:r>
    </w:p>
    <w:p w:rsidRPr="00837F9C" w:rsidR="00457786" w:rsidP="00D71176" w:rsidRDefault="00457786" w14:paraId="668298F7" w14:textId="2E436675">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Pupil Attendance Policy</w:t>
      </w:r>
    </w:p>
    <w:p w:rsidRPr="00837F9C" w:rsidR="00167162" w:rsidP="00D71176" w:rsidRDefault="005D6EDB" w14:paraId="6DA71B88" w14:textId="77777777">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Admissions Policy</w:t>
      </w:r>
    </w:p>
    <w:p w:rsidRPr="00837F9C" w:rsidR="001239BC" w:rsidP="00D71176" w:rsidRDefault="00EE44CE" w14:paraId="18CF874B" w14:textId="7A630568">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Medicines Policy</w:t>
      </w:r>
    </w:p>
    <w:p w:rsidRPr="00837F9C" w:rsidR="00EE44CE" w:rsidP="00D71176" w:rsidRDefault="00EE44CE" w14:paraId="1D84E181" w14:textId="7A8534A1">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Allergy Policy</w:t>
      </w:r>
    </w:p>
    <w:p w:rsidRPr="00837F9C" w:rsidR="00B621B0" w:rsidP="00D71176" w:rsidRDefault="00B621B0" w14:paraId="3C885481" w14:textId="7AA9ABBE">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Educational Visits Policy</w:t>
      </w:r>
    </w:p>
    <w:p w:rsidRPr="00837F9C" w:rsidR="00685144" w:rsidP="00D71176" w:rsidRDefault="00685144" w14:paraId="03CDA840" w14:textId="532A16D6">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EAL Policy</w:t>
      </w:r>
    </w:p>
    <w:p w:rsidRPr="00837F9C" w:rsidR="004C1A26" w:rsidP="00D71176" w:rsidRDefault="004C1A26" w14:paraId="1D3ACD49" w14:textId="17991AC7">
      <w:pPr>
        <w:pStyle w:val="ListParagraph"/>
        <w:numPr>
          <w:ilvl w:val="0"/>
          <w:numId w:val="26"/>
        </w:numPr>
        <w:spacing w:after="40"/>
        <w:ind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the</w:t>
      </w:r>
      <w:r w:rsidRPr="00837F9C">
        <w:rPr>
          <w:rFonts w:asciiTheme="minorHAnsi" w:hAnsiTheme="minorHAnsi" w:cstheme="minorHAnsi"/>
          <w:color w:val="243359" w:themeColor="accent1"/>
          <w:szCs w:val="26"/>
        </w:rPr>
        <w:t xml:space="preserve"> </w:t>
      </w:r>
      <w:r w:rsidRPr="00837F9C">
        <w:rPr>
          <w:rFonts w:asciiTheme="minorHAnsi" w:hAnsiTheme="minorHAnsi" w:cstheme="minorHAnsi"/>
          <w:color w:val="243359" w:themeColor="accent1"/>
          <w:sz w:val="26"/>
          <w:szCs w:val="26"/>
        </w:rPr>
        <w:t>School’s Accessibility Plan covering the curriculum, the site, buildings and how the school provides information.</w:t>
      </w:r>
    </w:p>
    <w:p w:rsidRPr="00837F9C" w:rsidR="00814EA3" w:rsidP="00D71176" w:rsidRDefault="00D71176" w14:paraId="5182F674" w14:textId="26F65596">
      <w:pPr>
        <w:pStyle w:val="ListParagraph"/>
        <w:numPr>
          <w:ilvl w:val="1"/>
          <w:numId w:val="26"/>
        </w:numPr>
        <w:tabs>
          <w:tab w:val="num" w:pos="720"/>
        </w:tabs>
        <w:spacing w:after="40"/>
        <w:ind w:left="709" w:hanging="357"/>
        <w:jc w:val="left"/>
        <w:rPr>
          <w:rFonts w:asciiTheme="minorHAnsi" w:hAnsiTheme="minorHAnsi" w:cstheme="minorHAnsi"/>
          <w:color w:val="243359" w:themeColor="accent1"/>
          <w:sz w:val="26"/>
          <w:szCs w:val="26"/>
        </w:rPr>
      </w:pPr>
      <w:r w:rsidRPr="00837F9C">
        <w:rPr>
          <w:rFonts w:asciiTheme="minorHAnsi" w:hAnsiTheme="minorHAnsi" w:cstheme="minorHAnsi"/>
          <w:color w:val="243359" w:themeColor="accent1"/>
          <w:sz w:val="26"/>
          <w:szCs w:val="26"/>
        </w:rPr>
        <w:t>EYFS, where the school has a provision for children aged 0-5 years.</w:t>
      </w:r>
    </w:p>
    <w:p w:rsidRPr="00837F9C" w:rsidR="006723AE" w:rsidP="006723AE" w:rsidRDefault="006723AE" w14:paraId="3012E0C7" w14:textId="77777777">
      <w:pPr>
        <w:pStyle w:val="ListParagraph"/>
        <w:ind w:left="720"/>
        <w:jc w:val="left"/>
        <w:rPr>
          <w:rFonts w:asciiTheme="minorHAnsi" w:hAnsiTheme="minorHAnsi" w:cstheme="minorHAnsi"/>
          <w:color w:val="243359" w:themeColor="accent1"/>
          <w:sz w:val="26"/>
          <w:szCs w:val="26"/>
        </w:rPr>
      </w:pPr>
    </w:p>
    <w:p w:rsidRPr="00837F9C" w:rsidR="000A2E84" w:rsidP="006723AE" w:rsidRDefault="009D0316" w14:paraId="44DF4783" w14:textId="0190EC9A">
      <w:pPr>
        <w:pStyle w:val="Heading1"/>
        <w:numPr>
          <w:ilvl w:val="0"/>
          <w:numId w:val="0"/>
        </w:numPr>
        <w:tabs>
          <w:tab w:val="left" w:pos="709"/>
        </w:tabs>
        <w:spacing w:before="0" w:after="0"/>
        <w:ind w:left="680" w:hanging="680"/>
        <w:rPr>
          <w:rFonts w:asciiTheme="minorHAnsi" w:hAnsiTheme="minorHAnsi" w:cstheme="minorHAnsi"/>
          <w:color w:val="243359" w:themeColor="accent1"/>
          <w:szCs w:val="26"/>
        </w:rPr>
      </w:pPr>
      <w:bookmarkStart w:name="_Toc208404383" w:id="5"/>
      <w:bookmarkStart w:name="_Toc238658619" w:id="6"/>
      <w:r w:rsidRPr="00837F9C">
        <w:rPr>
          <w:rFonts w:asciiTheme="minorHAnsi" w:hAnsiTheme="minorHAnsi" w:cstheme="minorHAnsi"/>
          <w:color w:val="243359" w:themeColor="accent1"/>
          <w:szCs w:val="26"/>
        </w:rPr>
        <w:t>4</w:t>
      </w:r>
      <w:r w:rsidRPr="00837F9C" w:rsidR="000A2E84">
        <w:rPr>
          <w:rFonts w:asciiTheme="minorHAnsi" w:hAnsiTheme="minorHAnsi" w:cstheme="minorHAnsi"/>
          <w:color w:val="243359" w:themeColor="accent1"/>
          <w:szCs w:val="26"/>
        </w:rPr>
        <w:t>.0</w:t>
      </w:r>
      <w:r w:rsidRPr="00837F9C" w:rsidR="000A2E84">
        <w:rPr>
          <w:rFonts w:asciiTheme="minorHAnsi" w:hAnsiTheme="minorHAnsi" w:cstheme="minorHAnsi"/>
          <w:color w:val="243359" w:themeColor="accent1"/>
          <w:szCs w:val="26"/>
        </w:rPr>
        <w:tab/>
      </w:r>
      <w:r w:rsidRPr="00837F9C" w:rsidR="000A2E84">
        <w:rPr>
          <w:rFonts w:asciiTheme="minorHAnsi" w:hAnsiTheme="minorHAnsi" w:cstheme="minorHAnsi"/>
          <w:color w:val="243359" w:themeColor="accent1"/>
          <w:szCs w:val="26"/>
        </w:rPr>
        <w:t>DEFINITION OF SEND</w:t>
      </w:r>
      <w:bookmarkEnd w:id="5"/>
      <w:bookmarkEnd w:id="6"/>
    </w:p>
    <w:p w:rsidRPr="00837F9C" w:rsidR="00D0776B" w:rsidP="00D0776B" w:rsidRDefault="00D0776B" w14:paraId="3FC54B6C" w14:textId="77777777">
      <w:pPr>
        <w:rPr>
          <w:rFonts w:asciiTheme="minorHAnsi" w:hAnsiTheme="minorHAnsi" w:cstheme="minorHAnsi"/>
          <w:color w:val="243359" w:themeColor="accent1"/>
          <w:sz w:val="16"/>
          <w:szCs w:val="16"/>
        </w:rPr>
      </w:pPr>
    </w:p>
    <w:p w:rsidRPr="00837F9C" w:rsidR="00D0776B" w:rsidP="009F4383" w:rsidRDefault="00D0776B" w14:paraId="30D38D40" w14:textId="50F1BADF">
      <w:pPr>
        <w:rPr>
          <w:rFonts w:asciiTheme="minorHAnsi" w:hAnsiTheme="minorHAnsi" w:cstheme="minorHAnsi"/>
          <w:color w:val="243359" w:themeColor="accent1"/>
        </w:rPr>
      </w:pPr>
      <w:r w:rsidRPr="00837F9C">
        <w:rPr>
          <w:rFonts w:asciiTheme="minorHAnsi" w:hAnsiTheme="minorHAnsi" w:cstheme="minorHAnsi"/>
          <w:color w:val="243359" w:themeColor="accent1"/>
        </w:rPr>
        <w:t>A child or young person has special educational needs if they have a learning difficulty or disability which calls for special educational provision to be made for them</w:t>
      </w:r>
      <w:r w:rsidRPr="00837F9C" w:rsidR="005014FB">
        <w:rPr>
          <w:rFonts w:asciiTheme="minorHAnsi" w:hAnsiTheme="minorHAnsi" w:cstheme="minorHAnsi"/>
          <w:color w:val="243359" w:themeColor="accent1"/>
        </w:rPr>
        <w:t xml:space="preserve">. </w:t>
      </w:r>
    </w:p>
    <w:p w:rsidRPr="00837F9C" w:rsidR="005014FB" w:rsidP="009F4383" w:rsidRDefault="005014FB" w14:paraId="183E1F9A" w14:textId="77777777">
      <w:pPr>
        <w:rPr>
          <w:rFonts w:asciiTheme="minorHAnsi" w:hAnsiTheme="minorHAnsi" w:cstheme="minorHAnsi"/>
          <w:color w:val="243359" w:themeColor="accent1"/>
          <w:sz w:val="16"/>
          <w:szCs w:val="16"/>
        </w:rPr>
      </w:pPr>
    </w:p>
    <w:p w:rsidRPr="00837F9C" w:rsidR="005014FB" w:rsidP="009F4383" w:rsidRDefault="005014FB" w14:paraId="6213E5B9" w14:textId="77777777">
      <w:pPr>
        <w:rPr>
          <w:rFonts w:asciiTheme="minorHAnsi" w:hAnsiTheme="minorHAnsi" w:cstheme="minorHAnsi"/>
          <w:color w:val="243359" w:themeColor="accent1"/>
          <w:lang w:val="en-GB"/>
        </w:rPr>
      </w:pPr>
      <w:r w:rsidRPr="00837F9C">
        <w:rPr>
          <w:rFonts w:asciiTheme="minorHAnsi" w:hAnsiTheme="minorHAnsi" w:cstheme="minorHAnsi"/>
          <w:color w:val="243359" w:themeColor="accent1"/>
          <w:lang w:val="en-GB"/>
        </w:rPr>
        <w:t>A child or young person has a learning difficulty or disability if they:</w:t>
      </w:r>
    </w:p>
    <w:p w:rsidRPr="00837F9C" w:rsidR="005014FB" w:rsidP="009F4383" w:rsidRDefault="005014FB" w14:paraId="4F15CE79" w14:textId="77777777">
      <w:pPr>
        <w:rPr>
          <w:rFonts w:asciiTheme="minorHAnsi" w:hAnsiTheme="minorHAnsi" w:cstheme="minorHAnsi"/>
          <w:color w:val="243359" w:themeColor="accent1"/>
          <w:sz w:val="4"/>
          <w:szCs w:val="4"/>
          <w:lang w:val="en-GB"/>
        </w:rPr>
      </w:pPr>
    </w:p>
    <w:p w:rsidRPr="00837F9C" w:rsidR="005014FB" w:rsidP="009F4383" w:rsidRDefault="005014FB" w14:paraId="62140AE6" w14:textId="77777777">
      <w:pPr>
        <w:rPr>
          <w:rFonts w:asciiTheme="minorHAnsi" w:hAnsiTheme="minorHAnsi" w:cstheme="minorHAnsi"/>
          <w:color w:val="243359" w:themeColor="accent1"/>
          <w:sz w:val="4"/>
          <w:szCs w:val="4"/>
        </w:rPr>
      </w:pPr>
    </w:p>
    <w:p w:rsidRPr="00565677" w:rsidR="00D0776B" w:rsidP="009F4383" w:rsidRDefault="00D0776B" w14:paraId="3EDEAFC9" w14:textId="77777777">
      <w:pPr>
        <w:numPr>
          <w:ilvl w:val="0"/>
          <w:numId w:val="27"/>
        </w:num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HAnsi"/>
          <w:color w:val="243359" w:themeColor="accent1"/>
        </w:rPr>
      </w:pPr>
      <w:r w:rsidRPr="00837F9C">
        <w:rPr>
          <w:rFonts w:asciiTheme="minorHAnsi" w:hAnsiTheme="minorHAnsi" w:cstheme="minorHAnsi"/>
          <w:color w:val="243359" w:themeColor="accent1"/>
        </w:rPr>
        <w:t xml:space="preserve">have a </w:t>
      </w:r>
      <w:r w:rsidRPr="00565677">
        <w:rPr>
          <w:rFonts w:asciiTheme="minorHAnsi" w:hAnsiTheme="minorHAnsi" w:cstheme="minorHAnsi"/>
          <w:color w:val="243359" w:themeColor="accent1"/>
        </w:rPr>
        <w:t xml:space="preserve">significantly greater difficulty in learning than </w:t>
      </w:r>
      <w:proofErr w:type="gramStart"/>
      <w:r w:rsidRPr="00565677">
        <w:rPr>
          <w:rFonts w:asciiTheme="minorHAnsi" w:hAnsiTheme="minorHAnsi" w:cstheme="minorHAnsi"/>
          <w:color w:val="243359" w:themeColor="accent1"/>
        </w:rPr>
        <w:t>the majority of</w:t>
      </w:r>
      <w:proofErr w:type="gramEnd"/>
      <w:r w:rsidRPr="00565677">
        <w:rPr>
          <w:rFonts w:asciiTheme="minorHAnsi" w:hAnsiTheme="minorHAnsi" w:cstheme="minorHAnsi"/>
          <w:color w:val="243359" w:themeColor="accent1"/>
        </w:rPr>
        <w:t xml:space="preserve"> others of the same age; or</w:t>
      </w:r>
    </w:p>
    <w:p w:rsidRPr="00565677" w:rsidR="00D0776B" w:rsidP="009F4383" w:rsidRDefault="00D0776B" w14:paraId="000A7C34" w14:textId="77777777">
      <w:pPr>
        <w:numPr>
          <w:ilvl w:val="0"/>
          <w:numId w:val="27"/>
        </w:num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HAnsi"/>
          <w:color w:val="243359" w:themeColor="accent1"/>
        </w:rPr>
      </w:pPr>
      <w:r w:rsidRPr="00565677">
        <w:rPr>
          <w:rFonts w:asciiTheme="minorHAnsi" w:hAnsiTheme="minorHAnsi" w:cstheme="minorHAnsi"/>
          <w:color w:val="243359" w:themeColor="accent1"/>
        </w:rPr>
        <w:t>have a disability which prevents or hinders them from making use of facilities of a kind generally provided for others of the same age in mainstream schools or mainstream post-16 institutions.</w:t>
      </w:r>
    </w:p>
    <w:p w:rsidRPr="00565677" w:rsidR="00D0776B" w:rsidP="009D0316" w:rsidRDefault="00D0776B" w14:paraId="2D4B83A0"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jc w:val="left"/>
        <w:rPr>
          <w:rFonts w:asciiTheme="minorHAnsi" w:hAnsiTheme="minorHAnsi" w:cstheme="minorHAnsi"/>
          <w:color w:val="243359" w:themeColor="accent1"/>
        </w:rPr>
      </w:pPr>
    </w:p>
    <w:p w:rsidRPr="00565677" w:rsidR="00D0776B" w:rsidP="00D0776B" w:rsidRDefault="00D0776B" w14:paraId="45055576" w14:textId="77777777">
      <w:pPr>
        <w:rPr>
          <w:color w:val="243359" w:themeColor="accent1"/>
        </w:rPr>
      </w:pPr>
      <w:r w:rsidRPr="00565677">
        <w:rPr>
          <w:color w:val="243359" w:themeColor="accent1"/>
        </w:rPr>
        <w:t xml:space="preserve">A child under compulsory school age has special educational needs if they are likely to fall within this definition when they reach compulsory school </w:t>
      </w:r>
      <w:proofErr w:type="gramStart"/>
      <w:r w:rsidRPr="00565677">
        <w:rPr>
          <w:color w:val="243359" w:themeColor="accent1"/>
        </w:rPr>
        <w:t>age, or</w:t>
      </w:r>
      <w:proofErr w:type="gramEnd"/>
      <w:r w:rsidRPr="00565677">
        <w:rPr>
          <w:color w:val="243359" w:themeColor="accent1"/>
        </w:rPr>
        <w:t xml:space="preserve"> would be likely to do so if special educational provision were not made for them.</w:t>
      </w:r>
    </w:p>
    <w:p w:rsidRPr="00565677" w:rsidR="00D1734A" w:rsidP="00D0776B" w:rsidRDefault="00D1734A" w14:paraId="1123B347" w14:textId="77777777">
      <w:pPr>
        <w:rPr>
          <w:color w:val="243359" w:themeColor="accent1"/>
        </w:rPr>
      </w:pPr>
    </w:p>
    <w:p w:rsidRPr="00565677" w:rsidR="00D0776B" w:rsidP="00D0776B" w:rsidRDefault="00D0776B" w14:paraId="78AC6A27" w14:textId="77777777">
      <w:pPr>
        <w:rPr>
          <w:color w:val="243359" w:themeColor="accent1"/>
        </w:rPr>
      </w:pPr>
      <w:r w:rsidRPr="00565677">
        <w:rPr>
          <w:color w:val="243359" w:themeColor="accent1"/>
        </w:rPr>
        <w:t>Special educational provision is provision that is additional to, or different from, that made generally for others of the same age.</w:t>
      </w:r>
    </w:p>
    <w:p w:rsidRPr="00565677" w:rsidR="00D0776B" w:rsidP="00D0776B" w:rsidRDefault="00D0776B" w14:paraId="0311AE47" w14:textId="77777777">
      <w:pPr>
        <w:rPr>
          <w:color w:val="243359" w:themeColor="accent1"/>
          <w:sz w:val="16"/>
          <w:szCs w:val="16"/>
        </w:rPr>
      </w:pPr>
    </w:p>
    <w:p w:rsidRPr="00565677" w:rsidR="000A2E84" w:rsidP="0014053F" w:rsidRDefault="000A2E84" w14:paraId="27ACB4A8" w14:textId="5323C6BF">
      <w:pPr>
        <w:pStyle w:val="BodyText"/>
        <w:spacing w:after="120" w:line="240" w:lineRule="auto"/>
        <w:jc w:val="both"/>
        <w:rPr>
          <w:color w:val="243359" w:themeColor="accent1"/>
          <w:kern w:val="22"/>
        </w:rPr>
      </w:pPr>
      <w:r w:rsidRPr="00565677">
        <w:rPr>
          <w:color w:val="243359" w:themeColor="accent1"/>
          <w:kern w:val="22"/>
        </w:rPr>
        <w:t xml:space="preserve">Needs can be categorised in four key areas, as detailed in the </w:t>
      </w:r>
      <w:hyperlink w:history="1" r:id="rId31">
        <w:r w:rsidRPr="00565677">
          <w:rPr>
            <w:rStyle w:val="Hyperlink"/>
            <w:color w:val="243359" w:themeColor="accent1"/>
            <w:kern w:val="22"/>
          </w:rPr>
          <w:t>SEND Code of Practice 2015</w:t>
        </w:r>
      </w:hyperlink>
      <w:r w:rsidRPr="00565677">
        <w:rPr>
          <w:color w:val="243359" w:themeColor="accent1"/>
          <w:kern w:val="22"/>
        </w:rPr>
        <w:t xml:space="preserve">: </w:t>
      </w:r>
    </w:p>
    <w:p w:rsidRPr="00565677" w:rsidR="000A2E84" w:rsidP="00BE5497" w:rsidRDefault="000A2E84" w14:paraId="279B65A1" w14:textId="0E321780">
      <w:pPr>
        <w:pStyle w:val="BodyText"/>
        <w:spacing w:after="120" w:line="240" w:lineRule="auto"/>
        <w:ind w:left="426" w:hanging="284"/>
        <w:jc w:val="both"/>
        <w:rPr>
          <w:color w:val="243359" w:themeColor="accent1"/>
          <w:kern w:val="22"/>
        </w:rPr>
      </w:pPr>
      <w:r w:rsidRPr="00565677">
        <w:rPr>
          <w:color w:val="243359" w:themeColor="accent1"/>
          <w:kern w:val="22"/>
        </w:rPr>
        <w:t xml:space="preserve">1. Communication and Interaction, </w:t>
      </w:r>
      <w:r w:rsidRPr="00565677" w:rsidR="005F17DB">
        <w:rPr>
          <w:color w:val="243359" w:themeColor="accent1"/>
          <w:kern w:val="22"/>
        </w:rPr>
        <w:t>autistic</w:t>
      </w:r>
      <w:r w:rsidRPr="00565677">
        <w:rPr>
          <w:color w:val="243359" w:themeColor="accent1"/>
          <w:kern w:val="22"/>
        </w:rPr>
        <w:t xml:space="preserve"> and language disorders</w:t>
      </w:r>
    </w:p>
    <w:p w:rsidRPr="00837F9C" w:rsidR="000A2E84" w:rsidP="00BE5497" w:rsidRDefault="000A2E84" w14:paraId="0F9687BD" w14:textId="77777777">
      <w:pPr>
        <w:pStyle w:val="BodyText"/>
        <w:spacing w:after="120" w:line="240" w:lineRule="auto"/>
        <w:ind w:left="426" w:hanging="284"/>
        <w:jc w:val="both"/>
        <w:rPr>
          <w:kern w:val="22"/>
        </w:rPr>
      </w:pPr>
      <w:r w:rsidRPr="00837F9C">
        <w:rPr>
          <w:kern w:val="22"/>
        </w:rPr>
        <w:t xml:space="preserve">2. Cognition and Learning dyslexia, dyspraxia and dyscalculia, moderate learning difficulties and global development delay </w:t>
      </w:r>
    </w:p>
    <w:p w:rsidRPr="00837F9C" w:rsidR="000A2E84" w:rsidP="00BE5497" w:rsidRDefault="000A2E84" w14:paraId="1CE2249F" w14:textId="77777777">
      <w:pPr>
        <w:pStyle w:val="BodyText"/>
        <w:spacing w:after="120" w:line="240" w:lineRule="auto"/>
        <w:ind w:left="426" w:hanging="284"/>
        <w:jc w:val="both"/>
        <w:rPr>
          <w:kern w:val="22"/>
        </w:rPr>
      </w:pPr>
      <w:r w:rsidRPr="00837F9C">
        <w:rPr>
          <w:kern w:val="22"/>
        </w:rPr>
        <w:t>3. Social, Emotional and Mental Health Difficulties, ADHD, ADD, attachment disorders, emotional difficulties, mental health difficulties</w:t>
      </w:r>
    </w:p>
    <w:p w:rsidRPr="00837F9C" w:rsidR="000A2E84" w:rsidP="00BE5497" w:rsidRDefault="000A2E84" w14:paraId="2AA39BC3" w14:textId="77777777">
      <w:pPr>
        <w:pStyle w:val="BodyText"/>
        <w:spacing w:after="0" w:line="240" w:lineRule="auto"/>
        <w:ind w:left="426" w:hanging="284"/>
        <w:jc w:val="both"/>
        <w:rPr>
          <w:kern w:val="22"/>
        </w:rPr>
      </w:pPr>
      <w:r w:rsidRPr="00837F9C">
        <w:rPr>
          <w:kern w:val="22"/>
        </w:rPr>
        <w:t>4. Sensory and/or Physical Needs, hearing or vision impaired</w:t>
      </w:r>
    </w:p>
    <w:p w:rsidRPr="00837F9C" w:rsidR="0014053F" w:rsidP="0014053F" w:rsidRDefault="0014053F" w14:paraId="1FBE9BB2" w14:textId="77777777">
      <w:pPr>
        <w:pStyle w:val="BodyText"/>
        <w:spacing w:after="0" w:line="240" w:lineRule="auto"/>
        <w:ind w:left="284" w:hanging="284"/>
        <w:jc w:val="both"/>
        <w:rPr>
          <w:kern w:val="22"/>
          <w:sz w:val="16"/>
          <w:szCs w:val="16"/>
        </w:rPr>
      </w:pPr>
    </w:p>
    <w:p w:rsidRPr="00837F9C" w:rsidR="000A2E84" w:rsidP="009D0316" w:rsidRDefault="000A2E84" w14:paraId="619B63ED" w14:textId="39C30105">
      <w:pPr>
        <w:pStyle w:val="BodyText"/>
        <w:spacing w:after="0" w:line="240" w:lineRule="auto"/>
        <w:jc w:val="both"/>
      </w:pPr>
      <w:r w:rsidRPr="00837F9C">
        <w:t xml:space="preserve">Some </w:t>
      </w:r>
      <w:r w:rsidRPr="00837F9C" w:rsidR="00D37D5F">
        <w:t>students</w:t>
      </w:r>
      <w:r w:rsidRPr="00837F9C">
        <w:t xml:space="preserve"> may have difficulties in more than one of these four categories. </w:t>
      </w:r>
    </w:p>
    <w:p w:rsidRPr="00837F9C" w:rsidR="009D0316" w:rsidP="009D0316" w:rsidRDefault="009D0316" w14:paraId="7E7EFCCF" w14:textId="77777777">
      <w:pPr>
        <w:pStyle w:val="BodyText"/>
        <w:spacing w:after="0" w:line="240" w:lineRule="auto"/>
        <w:jc w:val="both"/>
        <w:rPr>
          <w:kern w:val="22"/>
          <w:sz w:val="12"/>
          <w:szCs w:val="12"/>
        </w:rPr>
      </w:pPr>
    </w:p>
    <w:p w:rsidRPr="00837F9C" w:rsidR="000A2E84" w:rsidP="00207A9E" w:rsidRDefault="000A2E84" w14:paraId="63041D36" w14:textId="66204188">
      <w:pPr>
        <w:pStyle w:val="BodyText"/>
        <w:spacing w:after="40" w:line="240" w:lineRule="auto"/>
        <w:jc w:val="both"/>
        <w:rPr>
          <w:kern w:val="22"/>
        </w:rPr>
      </w:pPr>
      <w:r w:rsidRPr="00837F9C">
        <w:rPr>
          <w:kern w:val="22"/>
        </w:rPr>
        <w:t>The school aims to:</w:t>
      </w:r>
    </w:p>
    <w:p w:rsidRPr="00837F9C" w:rsidR="000A2E84" w:rsidP="00207A9E" w:rsidRDefault="000A2E84" w14:paraId="35D437F2" w14:textId="00B3083F">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426" w:hanging="284"/>
        <w:jc w:val="both"/>
        <w:rPr>
          <w:kern w:val="22"/>
        </w:rPr>
      </w:pPr>
      <w:r w:rsidRPr="00837F9C">
        <w:rPr>
          <w:kern w:val="22"/>
        </w:rPr>
        <w:t xml:space="preserve">Work closely with parents and </w:t>
      </w:r>
      <w:r w:rsidRPr="00837F9C" w:rsidR="00D21B9C">
        <w:t>students</w:t>
      </w:r>
      <w:r w:rsidRPr="00837F9C">
        <w:rPr>
          <w:kern w:val="22"/>
        </w:rPr>
        <w:t xml:space="preserve"> to </w:t>
      </w:r>
      <w:proofErr w:type="gramStart"/>
      <w:r w:rsidRPr="00837F9C">
        <w:rPr>
          <w:kern w:val="22"/>
        </w:rPr>
        <w:t>take into account</w:t>
      </w:r>
      <w:proofErr w:type="gramEnd"/>
      <w:r w:rsidRPr="00837F9C">
        <w:rPr>
          <w:kern w:val="22"/>
        </w:rPr>
        <w:t xml:space="preserve"> their views and aspirations</w:t>
      </w:r>
      <w:r w:rsidRPr="00837F9C" w:rsidR="61BDB695">
        <w:t>. Invite</w:t>
      </w:r>
      <w:r w:rsidRPr="00837F9C">
        <w:t xml:space="preserve"> families to be involved at every stage of planning and reviewing of the SEND provision for their child.</w:t>
      </w:r>
    </w:p>
    <w:p w:rsidRPr="00837F9C" w:rsidR="000A2E84" w:rsidP="00207A9E" w:rsidRDefault="000A2E84" w14:paraId="29730666" w14:textId="4F8CD0D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426" w:hanging="284"/>
        <w:jc w:val="both"/>
        <w:rPr>
          <w:kern w:val="22"/>
        </w:rPr>
      </w:pPr>
      <w:r w:rsidRPr="00837F9C">
        <w:rPr>
          <w:kern w:val="22"/>
        </w:rPr>
        <w:t xml:space="preserve">Ensure that </w:t>
      </w:r>
      <w:r w:rsidRPr="00837F9C" w:rsidR="00D21B9C">
        <w:t>students</w:t>
      </w:r>
      <w:r w:rsidRPr="00837F9C">
        <w:rPr>
          <w:kern w:val="22"/>
        </w:rPr>
        <w:t xml:space="preserve"> benefit from </w:t>
      </w:r>
      <w:r w:rsidRPr="00837F9C" w:rsidR="00784D69">
        <w:rPr>
          <w:kern w:val="22"/>
        </w:rPr>
        <w:t>Adaptive</w:t>
      </w:r>
      <w:r w:rsidRPr="00837F9C">
        <w:rPr>
          <w:kern w:val="22"/>
        </w:rPr>
        <w:t xml:space="preserve"> Teaching: teachers assess, plan and teach all </w:t>
      </w:r>
      <w:r w:rsidRPr="00837F9C" w:rsidR="00D21B9C">
        <w:t>students</w:t>
      </w:r>
      <w:r w:rsidRPr="00837F9C">
        <w:rPr>
          <w:kern w:val="22"/>
        </w:rPr>
        <w:t xml:space="preserve"> to allow them to progress their learning. The school implements focused interventions to target </w:t>
      </w:r>
      <w:proofErr w:type="gramStart"/>
      <w:r w:rsidRPr="00837F9C">
        <w:rPr>
          <w:kern w:val="22"/>
        </w:rPr>
        <w:t>particular skills</w:t>
      </w:r>
      <w:proofErr w:type="gramEnd"/>
      <w:r w:rsidRPr="00837F9C">
        <w:rPr>
          <w:kern w:val="22"/>
        </w:rPr>
        <w:t>.</w:t>
      </w:r>
    </w:p>
    <w:p w:rsidRPr="00837F9C" w:rsidR="000A2E84" w:rsidP="00207A9E" w:rsidRDefault="000A2E84" w14:paraId="3CC93578" w14:textId="28548AB9">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426" w:hanging="284"/>
        <w:jc w:val="both"/>
        <w:rPr>
          <w:kern w:val="22"/>
        </w:rPr>
      </w:pPr>
      <w:r w:rsidRPr="00837F9C">
        <w:rPr>
          <w:kern w:val="22"/>
        </w:rPr>
        <w:t xml:space="preserve">Have high expectations for all </w:t>
      </w:r>
      <w:r w:rsidRPr="00837F9C" w:rsidR="00D21B9C">
        <w:t>students</w:t>
      </w:r>
      <w:r w:rsidRPr="00837F9C">
        <w:rPr>
          <w:kern w:val="22"/>
        </w:rPr>
        <w:t>.</w:t>
      </w:r>
    </w:p>
    <w:p w:rsidRPr="00837F9C" w:rsidR="004D3E96" w:rsidP="004D3E96" w:rsidRDefault="004D3E96" w14:paraId="7CD09BBC" w14:textId="77777777">
      <w:pPr>
        <w:pStyle w:val="BodyText"/>
        <w:spacing w:after="0" w:line="240" w:lineRule="auto"/>
        <w:jc w:val="both"/>
        <w:rPr>
          <w:kern w:val="22"/>
          <w:sz w:val="16"/>
          <w:szCs w:val="16"/>
        </w:rPr>
      </w:pPr>
    </w:p>
    <w:p w:rsidRPr="00837F9C" w:rsidR="000A2E84" w:rsidP="004D3E96" w:rsidRDefault="000A2E84" w14:paraId="5BCDBDB1" w14:textId="589050DA">
      <w:pPr>
        <w:pStyle w:val="BodyText"/>
        <w:spacing w:after="0" w:line="240" w:lineRule="auto"/>
        <w:jc w:val="both"/>
        <w:rPr>
          <w:kern w:val="22"/>
        </w:rPr>
      </w:pPr>
      <w:r w:rsidRPr="00837F9C">
        <w:rPr>
          <w:kern w:val="22"/>
        </w:rPr>
        <w:t xml:space="preserve">A </w:t>
      </w:r>
      <w:r w:rsidRPr="00837F9C" w:rsidR="008B7F8C">
        <w:t>student</w:t>
      </w:r>
      <w:r w:rsidRPr="00837F9C">
        <w:rPr>
          <w:kern w:val="22"/>
        </w:rPr>
        <w:t xml:space="preserve"> does</w:t>
      </w:r>
      <w:r w:rsidRPr="00837F9C" w:rsidR="008B7F8C">
        <w:rPr>
          <w:kern w:val="22"/>
        </w:rPr>
        <w:t xml:space="preserve"> </w:t>
      </w:r>
      <w:r w:rsidRPr="00837F9C">
        <w:rPr>
          <w:kern w:val="22"/>
        </w:rPr>
        <w:t>n</w:t>
      </w:r>
      <w:r w:rsidRPr="00837F9C" w:rsidR="008B7F8C">
        <w:rPr>
          <w:kern w:val="22"/>
        </w:rPr>
        <w:t>o</w:t>
      </w:r>
      <w:r w:rsidRPr="00837F9C">
        <w:rPr>
          <w:kern w:val="22"/>
        </w:rPr>
        <w:t xml:space="preserve">t have SEND because they are taught in a language different to the one used at home. The school may recommend that </w:t>
      </w:r>
      <w:r w:rsidRPr="00837F9C" w:rsidR="008B7F8C">
        <w:t>student</w:t>
      </w:r>
      <w:r w:rsidRPr="00837F9C">
        <w:rPr>
          <w:kern w:val="22"/>
        </w:rPr>
        <w:t>s whose first language is not English, receive support in English as an Additional Language (refer to the EAL policy).</w:t>
      </w:r>
    </w:p>
    <w:p w:rsidRPr="00837F9C" w:rsidR="000A2E84" w:rsidP="00574D12" w:rsidRDefault="006F5144" w14:paraId="4D67939A" w14:textId="68D42481">
      <w:pPr>
        <w:pStyle w:val="Heading1"/>
        <w:numPr>
          <w:ilvl w:val="0"/>
          <w:numId w:val="0"/>
        </w:numPr>
        <w:tabs>
          <w:tab w:val="left" w:pos="709"/>
        </w:tabs>
        <w:ind w:left="680" w:hanging="680"/>
        <w:rPr>
          <w:rFonts w:ascii="Arial" w:hAnsi="Arial" w:cs="Arial"/>
          <w:color w:val="243359" w:themeColor="accent1"/>
          <w:szCs w:val="26"/>
        </w:rPr>
      </w:pPr>
      <w:bookmarkStart w:name="_Toc208404384" w:id="7"/>
      <w:bookmarkStart w:name="_Toc238658620" w:id="8"/>
      <w:r w:rsidRPr="00837F9C">
        <w:rPr>
          <w:rFonts w:ascii="Arial" w:hAnsi="Arial" w:cs="Arial"/>
          <w:szCs w:val="26"/>
        </w:rPr>
        <w:t>5</w:t>
      </w:r>
      <w:r w:rsidRPr="00837F9C" w:rsidR="000A2E84">
        <w:rPr>
          <w:rFonts w:ascii="Arial" w:hAnsi="Arial" w:cs="Arial"/>
          <w:szCs w:val="26"/>
        </w:rPr>
        <w:t>.0</w:t>
      </w:r>
      <w:r w:rsidRPr="00837F9C" w:rsidR="000A2E84">
        <w:rPr>
          <w:rFonts w:ascii="Arial" w:hAnsi="Arial" w:cs="Arial"/>
          <w:szCs w:val="26"/>
        </w:rPr>
        <w:tab/>
      </w:r>
      <w:r w:rsidRPr="00837F9C" w:rsidR="000A2E84">
        <w:rPr>
          <w:rFonts w:ascii="Arial" w:hAnsi="Arial" w:cs="Arial"/>
          <w:color w:val="243359" w:themeColor="accent1"/>
          <w:szCs w:val="26"/>
        </w:rPr>
        <w:t>OBJECTIVES</w:t>
      </w:r>
      <w:bookmarkEnd w:id="7"/>
      <w:bookmarkEnd w:id="8"/>
    </w:p>
    <w:p w:rsidRPr="00837F9C" w:rsidR="000A2E84" w:rsidP="00574D12" w:rsidRDefault="000A2E84" w14:paraId="388725F3" w14:textId="77777777">
      <w:pPr>
        <w:pStyle w:val="BodyText"/>
        <w:spacing w:after="40"/>
        <w:jc w:val="both"/>
        <w:rPr>
          <w:color w:val="243359" w:themeColor="accent1"/>
          <w:kern w:val="22"/>
        </w:rPr>
      </w:pPr>
      <w:r w:rsidRPr="00837F9C">
        <w:rPr>
          <w:color w:val="243359" w:themeColor="accent1"/>
          <w:kern w:val="22"/>
        </w:rPr>
        <w:t>These objectives are in conjunction with the aims and objectives of the school:</w:t>
      </w:r>
    </w:p>
    <w:p w:rsidRPr="00837F9C" w:rsidR="000A2E84" w:rsidP="00574D12" w:rsidRDefault="000A2E84" w14:paraId="33C7AB3A" w14:textId="7E24988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425"/>
        <w:jc w:val="both"/>
        <w:rPr>
          <w:color w:val="243359" w:themeColor="accent1"/>
          <w:kern w:val="22"/>
        </w:rPr>
      </w:pPr>
      <w:r w:rsidRPr="00837F9C">
        <w:rPr>
          <w:color w:val="243359" w:themeColor="accent1"/>
          <w:kern w:val="22"/>
        </w:rPr>
        <w:t xml:space="preserve">Help every </w:t>
      </w:r>
      <w:r w:rsidRPr="00837F9C" w:rsidR="008B7F8C">
        <w:rPr>
          <w:color w:val="243359" w:themeColor="accent1"/>
        </w:rPr>
        <w:t>student</w:t>
      </w:r>
      <w:r w:rsidRPr="00837F9C">
        <w:rPr>
          <w:color w:val="243359" w:themeColor="accent1"/>
          <w:kern w:val="22"/>
        </w:rPr>
        <w:t xml:space="preserve"> realise their potential and optimise self-esteem by providing access to a broad, inclusive and relevant curriculum, which is </w:t>
      </w:r>
      <w:r w:rsidRPr="00837F9C" w:rsidR="00CF0A64">
        <w:rPr>
          <w:color w:val="243359" w:themeColor="accent1"/>
          <w:kern w:val="22"/>
        </w:rPr>
        <w:t>adapted</w:t>
      </w:r>
      <w:r w:rsidRPr="00837F9C">
        <w:rPr>
          <w:color w:val="243359" w:themeColor="accent1"/>
          <w:kern w:val="22"/>
        </w:rPr>
        <w:t xml:space="preserve"> to meet individual needs. </w:t>
      </w:r>
    </w:p>
    <w:p w:rsidRPr="00837F9C" w:rsidR="000A2E84" w:rsidP="00574D12" w:rsidRDefault="000A2E84" w14:paraId="0E00A2A5" w14:textId="5D483956">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425"/>
        <w:jc w:val="both"/>
        <w:rPr>
          <w:color w:val="243359" w:themeColor="accent1"/>
          <w:kern w:val="22"/>
        </w:rPr>
      </w:pPr>
      <w:r w:rsidRPr="00837F9C">
        <w:rPr>
          <w:color w:val="243359" w:themeColor="accent1"/>
          <w:kern w:val="22"/>
        </w:rPr>
        <w:t xml:space="preserve">Early identification, assessment and provision for any </w:t>
      </w:r>
      <w:r w:rsidRPr="00837F9C" w:rsidR="008B7F8C">
        <w:rPr>
          <w:color w:val="243359" w:themeColor="accent1"/>
        </w:rPr>
        <w:t>student</w:t>
      </w:r>
      <w:r w:rsidRPr="00837F9C">
        <w:rPr>
          <w:color w:val="243359" w:themeColor="accent1"/>
          <w:kern w:val="22"/>
        </w:rPr>
        <w:t xml:space="preserve"> who may have SEND </w:t>
      </w:r>
    </w:p>
    <w:p w:rsidRPr="00837F9C" w:rsidR="000A2E84" w:rsidP="00574D12" w:rsidRDefault="000A2E84" w14:paraId="496C4DDC" w14:textId="5FE79745">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425"/>
        <w:jc w:val="both"/>
        <w:rPr>
          <w:color w:val="243359" w:themeColor="accent1"/>
          <w:kern w:val="22"/>
        </w:rPr>
      </w:pPr>
      <w:r w:rsidRPr="00837F9C">
        <w:rPr>
          <w:color w:val="243359" w:themeColor="accent1"/>
          <w:kern w:val="22"/>
        </w:rPr>
        <w:t xml:space="preserve">Maintain </w:t>
      </w:r>
      <w:r w:rsidRPr="00837F9C" w:rsidR="008B7F8C">
        <w:rPr>
          <w:color w:val="243359" w:themeColor="accent1"/>
        </w:rPr>
        <w:t>student</w:t>
      </w:r>
      <w:r w:rsidRPr="00837F9C">
        <w:rPr>
          <w:color w:val="243359" w:themeColor="accent1"/>
          <w:kern w:val="22"/>
        </w:rPr>
        <w:t xml:space="preserve"> records detailing individual needs, interventions and progress</w:t>
      </w:r>
    </w:p>
    <w:p w:rsidRPr="00837F9C" w:rsidR="000A2E84" w:rsidP="00574D12" w:rsidRDefault="00D73628" w14:paraId="5AF3DA6B" w14:textId="48460DD0">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425"/>
        <w:jc w:val="both"/>
        <w:rPr>
          <w:color w:val="243359" w:themeColor="accent1"/>
          <w:kern w:val="22"/>
        </w:rPr>
      </w:pPr>
      <w:r w:rsidRPr="00837F9C">
        <w:rPr>
          <w:color w:val="243359" w:themeColor="accent1"/>
          <w:kern w:val="22"/>
        </w:rPr>
        <w:t>Ensure all</w:t>
      </w:r>
      <w:r w:rsidRPr="00837F9C" w:rsidR="000A2E84">
        <w:rPr>
          <w:color w:val="243359" w:themeColor="accent1"/>
          <w:kern w:val="22"/>
        </w:rPr>
        <w:t xml:space="preserve"> </w:t>
      </w:r>
      <w:r w:rsidRPr="00837F9C" w:rsidR="00867014">
        <w:rPr>
          <w:color w:val="243359" w:themeColor="accent1"/>
        </w:rPr>
        <w:t>team members</w:t>
      </w:r>
      <w:r w:rsidRPr="00837F9C" w:rsidR="000A2E84">
        <w:rPr>
          <w:color w:val="243359" w:themeColor="accent1"/>
          <w:kern w:val="22"/>
        </w:rPr>
        <w:t xml:space="preserve"> </w:t>
      </w:r>
      <w:r w:rsidRPr="00837F9C" w:rsidR="00AD7CB0">
        <w:rPr>
          <w:color w:val="243359" w:themeColor="accent1"/>
          <w:kern w:val="22"/>
        </w:rPr>
        <w:t xml:space="preserve">understand their responsibilities for </w:t>
      </w:r>
      <w:r w:rsidRPr="00837F9C" w:rsidR="000A2E84">
        <w:rPr>
          <w:color w:val="243359" w:themeColor="accent1"/>
          <w:kern w:val="22"/>
        </w:rPr>
        <w:t xml:space="preserve">identifying </w:t>
      </w:r>
      <w:r w:rsidRPr="00837F9C" w:rsidR="004C55F5">
        <w:rPr>
          <w:color w:val="243359" w:themeColor="accent1"/>
          <w:kern w:val="22"/>
        </w:rPr>
        <w:t xml:space="preserve">and supporting </w:t>
      </w:r>
      <w:r w:rsidRPr="00837F9C" w:rsidR="00D21B9C">
        <w:rPr>
          <w:color w:val="243359" w:themeColor="accent1"/>
        </w:rPr>
        <w:t>students</w:t>
      </w:r>
      <w:r w:rsidRPr="00837F9C" w:rsidR="000A2E84">
        <w:rPr>
          <w:color w:val="243359" w:themeColor="accent1"/>
          <w:kern w:val="22"/>
        </w:rPr>
        <w:t xml:space="preserve"> </w:t>
      </w:r>
      <w:r w:rsidRPr="00837F9C" w:rsidR="00CE47CE">
        <w:rPr>
          <w:color w:val="243359" w:themeColor="accent1"/>
          <w:kern w:val="22"/>
        </w:rPr>
        <w:t xml:space="preserve">with SEND </w:t>
      </w:r>
    </w:p>
    <w:p w:rsidRPr="00837F9C" w:rsidR="000A2E84" w:rsidP="00574D12" w:rsidRDefault="000A2E84" w14:paraId="580F317B" w14:textId="7C14D51F">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425"/>
        <w:jc w:val="both"/>
        <w:rPr>
          <w:color w:val="243359" w:themeColor="accent1"/>
          <w:kern w:val="22"/>
        </w:rPr>
      </w:pPr>
      <w:r w:rsidRPr="00837F9C">
        <w:rPr>
          <w:color w:val="243359" w:themeColor="accent1"/>
          <w:kern w:val="22"/>
        </w:rPr>
        <w:t xml:space="preserve">Make information available to </w:t>
      </w:r>
      <w:r w:rsidRPr="00837F9C" w:rsidR="00867014">
        <w:rPr>
          <w:color w:val="243359" w:themeColor="accent1"/>
        </w:rPr>
        <w:t>team members</w:t>
      </w:r>
      <w:r w:rsidRPr="00837F9C">
        <w:rPr>
          <w:color w:val="243359" w:themeColor="accent1"/>
          <w:kern w:val="22"/>
        </w:rPr>
        <w:t xml:space="preserve"> for their planning regarding </w:t>
      </w:r>
      <w:r w:rsidRPr="00837F9C" w:rsidR="00D21B9C">
        <w:rPr>
          <w:color w:val="243359" w:themeColor="accent1"/>
        </w:rPr>
        <w:t>students</w:t>
      </w:r>
      <w:r w:rsidRPr="00837F9C">
        <w:rPr>
          <w:color w:val="243359" w:themeColor="accent1"/>
          <w:kern w:val="22"/>
        </w:rPr>
        <w:t>’ SEND</w:t>
      </w:r>
    </w:p>
    <w:p w:rsidRPr="00837F9C" w:rsidR="000A2E84" w:rsidP="006F5144" w:rsidRDefault="000A2E84" w14:paraId="59EA2A20" w14:textId="495F610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567" w:hanging="425"/>
        <w:jc w:val="both"/>
        <w:rPr>
          <w:color w:val="243359" w:themeColor="accent1"/>
          <w:kern w:val="22"/>
        </w:rPr>
      </w:pPr>
      <w:r w:rsidRPr="00837F9C">
        <w:rPr>
          <w:color w:val="243359" w:themeColor="accent1"/>
          <w:kern w:val="22"/>
        </w:rPr>
        <w:t xml:space="preserve">Regular </w:t>
      </w:r>
      <w:r w:rsidRPr="00837F9C" w:rsidDel="00923CE7">
        <w:rPr>
          <w:color w:val="243359" w:themeColor="accent1"/>
        </w:rPr>
        <w:t>training</w:t>
      </w:r>
      <w:r w:rsidRPr="00837F9C">
        <w:rPr>
          <w:color w:val="243359" w:themeColor="accent1"/>
        </w:rPr>
        <w:t xml:space="preserve"> for </w:t>
      </w:r>
      <w:r w:rsidRPr="00837F9C" w:rsidR="00867014">
        <w:rPr>
          <w:color w:val="243359" w:themeColor="accent1"/>
        </w:rPr>
        <w:t>team members</w:t>
      </w:r>
      <w:r w:rsidRPr="00837F9C">
        <w:rPr>
          <w:color w:val="243359" w:themeColor="accent1"/>
        </w:rPr>
        <w:t xml:space="preserve"> in specific aspects of meeting the needs of </w:t>
      </w:r>
      <w:r w:rsidRPr="00837F9C" w:rsidR="00154476">
        <w:rPr>
          <w:color w:val="243359" w:themeColor="accent1"/>
        </w:rPr>
        <w:t>students</w:t>
      </w:r>
      <w:r w:rsidRPr="00837F9C">
        <w:rPr>
          <w:color w:val="243359" w:themeColor="accent1"/>
        </w:rPr>
        <w:t xml:space="preserve"> with SEND</w:t>
      </w:r>
    </w:p>
    <w:p w:rsidRPr="00837F9C" w:rsidR="004C1874" w:rsidP="00680B60" w:rsidRDefault="00CA4789" w14:paraId="5A02D95C" w14:textId="15644BDF">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567"/>
        <w:jc w:val="both"/>
        <w:rPr>
          <w:color w:val="243359" w:themeColor="accent1"/>
          <w:kern w:val="22"/>
        </w:rPr>
      </w:pPr>
      <w:r w:rsidRPr="00837F9C">
        <w:rPr>
          <w:color w:val="243359" w:themeColor="accent1"/>
        </w:rPr>
        <w:t>Promote an inclusive culture where neurodiversity, difference and individual need are understood, respected and supported</w:t>
      </w:r>
    </w:p>
    <w:p w:rsidRPr="00837F9C" w:rsidR="000A2E84" w:rsidP="00680B60" w:rsidRDefault="000A2E84" w14:paraId="63212104"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567"/>
        <w:jc w:val="both"/>
        <w:rPr>
          <w:color w:val="243359" w:themeColor="accent1"/>
          <w:kern w:val="22"/>
        </w:rPr>
      </w:pPr>
      <w:r w:rsidRPr="00837F9C">
        <w:rPr>
          <w:color w:val="243359" w:themeColor="accent1"/>
          <w:kern w:val="22"/>
        </w:rPr>
        <w:t>An effective parent partnership with a joint learning approach at home and at school</w:t>
      </w:r>
    </w:p>
    <w:p w:rsidRPr="00837F9C" w:rsidR="000A2E84" w:rsidP="00680B60" w:rsidRDefault="000A2E84" w14:paraId="08FC7EFB"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567"/>
        <w:jc w:val="both"/>
        <w:rPr>
          <w:color w:val="243359" w:themeColor="accent1"/>
          <w:kern w:val="22"/>
        </w:rPr>
      </w:pPr>
      <w:r w:rsidRPr="00837F9C">
        <w:rPr>
          <w:color w:val="243359" w:themeColor="accent1"/>
          <w:kern w:val="22"/>
        </w:rPr>
        <w:t xml:space="preserve">Links with relevant schools, organisations and outside agencies </w:t>
      </w:r>
    </w:p>
    <w:p w:rsidRPr="00837F9C" w:rsidR="000A2E84" w:rsidP="00680B60" w:rsidRDefault="000A2E84" w14:paraId="59A02592"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0" w:line="240" w:lineRule="auto"/>
        <w:ind w:left="567"/>
        <w:jc w:val="both"/>
        <w:rPr>
          <w:color w:val="243359" w:themeColor="accent1"/>
          <w:kern w:val="22"/>
        </w:rPr>
      </w:pPr>
      <w:r w:rsidRPr="00837F9C">
        <w:rPr>
          <w:color w:val="243359" w:themeColor="accent1"/>
          <w:kern w:val="22"/>
        </w:rPr>
        <w:t>Links with the schools’ governing body, in the development and monitoring of SEND</w:t>
      </w:r>
    </w:p>
    <w:p w:rsidRPr="00837F9C" w:rsidR="006F5144" w:rsidP="006F5144" w:rsidRDefault="006F5144" w14:paraId="1B441A33" w14:textId="77777777">
      <w:pPr>
        <w:pStyle w:val="BodyText"/>
        <w:pBdr>
          <w:top w:val="none" w:color="auto" w:sz="0" w:space="0"/>
          <w:left w:val="none" w:color="auto" w:sz="0" w:space="0"/>
          <w:bottom w:val="none" w:color="auto" w:sz="0" w:space="0"/>
          <w:right w:val="none" w:color="auto" w:sz="0" w:space="0"/>
          <w:between w:val="none" w:color="auto" w:sz="0" w:space="0"/>
          <w:bar w:val="none" w:color="auto" w:sz="0"/>
        </w:pBdr>
        <w:spacing w:after="0" w:line="240" w:lineRule="auto"/>
        <w:ind w:left="567"/>
        <w:jc w:val="both"/>
        <w:rPr>
          <w:color w:val="243359" w:themeColor="accent1"/>
          <w:kern w:val="22"/>
          <w:sz w:val="16"/>
          <w:szCs w:val="16"/>
        </w:rPr>
      </w:pPr>
    </w:p>
    <w:p w:rsidRPr="00837F9C" w:rsidR="000A2E84" w:rsidP="006F5144" w:rsidRDefault="00A07B76" w14:paraId="53146CCE" w14:textId="27A443C8">
      <w:pPr>
        <w:pStyle w:val="Heading1"/>
        <w:numPr>
          <w:ilvl w:val="0"/>
          <w:numId w:val="0"/>
        </w:numPr>
        <w:tabs>
          <w:tab w:val="left" w:pos="709"/>
        </w:tabs>
        <w:spacing w:before="0" w:after="0"/>
        <w:rPr>
          <w:rFonts w:ascii="Arial" w:hAnsi="Arial" w:cs="Arial"/>
          <w:color w:val="243359" w:themeColor="accent1"/>
          <w:kern w:val="22"/>
          <w:szCs w:val="26"/>
        </w:rPr>
      </w:pPr>
      <w:bookmarkStart w:name="_Toc208404385" w:id="9"/>
      <w:bookmarkStart w:name="_Toc238658621" w:id="10"/>
      <w:r w:rsidRPr="00837F9C">
        <w:rPr>
          <w:rFonts w:ascii="Arial" w:hAnsi="Arial" w:cs="Arial"/>
          <w:color w:val="243359" w:themeColor="accent1"/>
          <w:kern w:val="22"/>
          <w:szCs w:val="26"/>
        </w:rPr>
        <w:t>6</w:t>
      </w:r>
      <w:r w:rsidRPr="00837F9C" w:rsidR="000A2E84">
        <w:rPr>
          <w:rFonts w:ascii="Arial" w:hAnsi="Arial" w:cs="Arial"/>
          <w:color w:val="243359" w:themeColor="accent1"/>
          <w:kern w:val="22"/>
          <w:szCs w:val="26"/>
        </w:rPr>
        <w:t>.0</w:t>
      </w:r>
      <w:r w:rsidRPr="00837F9C" w:rsidR="000A2E84">
        <w:rPr>
          <w:rFonts w:ascii="Arial" w:hAnsi="Arial" w:cs="Arial"/>
          <w:color w:val="243359" w:themeColor="accent1"/>
          <w:kern w:val="22"/>
          <w:szCs w:val="26"/>
        </w:rPr>
        <w:tab/>
      </w:r>
      <w:r w:rsidRPr="00837F9C" w:rsidR="000A2E84">
        <w:rPr>
          <w:rFonts w:ascii="Arial" w:hAnsi="Arial" w:cs="Arial"/>
          <w:color w:val="243359" w:themeColor="accent1"/>
          <w:kern w:val="22"/>
          <w:szCs w:val="26"/>
        </w:rPr>
        <w:t>ROLES AND RESPONSIBILITIES</w:t>
      </w:r>
      <w:bookmarkEnd w:id="9"/>
      <w:bookmarkEnd w:id="10"/>
    </w:p>
    <w:p w:rsidRPr="00837F9C" w:rsidR="006F5144" w:rsidP="006F5144" w:rsidRDefault="006F5144" w14:paraId="4AFD4D60" w14:textId="77777777">
      <w:pPr>
        <w:rPr>
          <w:rFonts w:cs="Arial"/>
          <w:color w:val="243359" w:themeColor="accent1"/>
          <w:sz w:val="16"/>
          <w:szCs w:val="16"/>
        </w:rPr>
      </w:pPr>
    </w:p>
    <w:p w:rsidRPr="00837F9C" w:rsidR="00904CC4" w:rsidP="00904CC4" w:rsidRDefault="000A2E84" w14:paraId="7008CC92" w14:textId="77777777">
      <w:pPr>
        <w:pStyle w:val="BodyText"/>
        <w:spacing w:after="0" w:line="240" w:lineRule="auto"/>
        <w:jc w:val="both"/>
        <w:rPr>
          <w:b/>
          <w:bCs/>
          <w:color w:val="243359" w:themeColor="accent1"/>
          <w:kern w:val="22"/>
        </w:rPr>
      </w:pPr>
      <w:r w:rsidRPr="00837F9C">
        <w:rPr>
          <w:b/>
          <w:bCs/>
          <w:color w:val="243359" w:themeColor="accent1"/>
          <w:kern w:val="22"/>
        </w:rPr>
        <w:t>The Headteacher has responsibility for:</w:t>
      </w:r>
    </w:p>
    <w:p w:rsidRPr="00837F9C" w:rsidR="000A2E84" w:rsidP="00904CC4" w:rsidRDefault="000A2E84" w14:paraId="519F0D40" w14:textId="04E2133D">
      <w:pPr>
        <w:pStyle w:val="BodyText"/>
        <w:spacing w:after="0" w:line="240" w:lineRule="auto"/>
        <w:jc w:val="both"/>
        <w:rPr>
          <w:b/>
          <w:bCs/>
          <w:color w:val="243359" w:themeColor="accent1"/>
          <w:kern w:val="22"/>
          <w:sz w:val="8"/>
          <w:szCs w:val="8"/>
        </w:rPr>
      </w:pPr>
      <w:r w:rsidRPr="00837F9C">
        <w:rPr>
          <w:b/>
          <w:bCs/>
          <w:color w:val="243359" w:themeColor="accent1"/>
          <w:kern w:val="22"/>
        </w:rPr>
        <w:t xml:space="preserve"> </w:t>
      </w:r>
    </w:p>
    <w:p w:rsidRPr="00837F9C" w:rsidR="000A2E84" w:rsidP="000B5B3C" w:rsidRDefault="000A2E84" w14:paraId="5DCC3819" w14:textId="20FCE00F">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283"/>
        <w:jc w:val="both"/>
        <w:rPr>
          <w:color w:val="243359" w:themeColor="accent1"/>
          <w:kern w:val="26"/>
        </w:rPr>
      </w:pPr>
      <w:r w:rsidRPr="00837F9C">
        <w:rPr>
          <w:color w:val="243359" w:themeColor="accent1"/>
          <w:kern w:val="26"/>
        </w:rPr>
        <w:t xml:space="preserve">Day-to-day management of all aspects of the school’s work, including provision for </w:t>
      </w:r>
      <w:r w:rsidRPr="00837F9C" w:rsidR="00154476">
        <w:rPr>
          <w:color w:val="243359" w:themeColor="accent1"/>
          <w:kern w:val="26"/>
        </w:rPr>
        <w:t>students</w:t>
      </w:r>
      <w:r w:rsidRPr="00837F9C">
        <w:rPr>
          <w:color w:val="243359" w:themeColor="accent1"/>
          <w:kern w:val="26"/>
        </w:rPr>
        <w:t xml:space="preserve"> with SEND </w:t>
      </w:r>
    </w:p>
    <w:p w:rsidRPr="00837F9C" w:rsidR="000A2E84" w:rsidP="000B5B3C" w:rsidRDefault="000A2E84" w14:paraId="7E910DD7"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283"/>
        <w:jc w:val="both"/>
        <w:rPr>
          <w:color w:val="243359" w:themeColor="accent1"/>
          <w:kern w:val="26"/>
        </w:rPr>
      </w:pPr>
      <w:r w:rsidRPr="00837F9C">
        <w:rPr>
          <w:color w:val="243359" w:themeColor="accent1"/>
          <w:kern w:val="26"/>
        </w:rPr>
        <w:t xml:space="preserve">Leading a termly multi-disciplinary meeting in which all leaders from departments (leadership, safeguarding, clinical, SEND, pastoral) meet to discuss and review individual and whole school progress and priorities. </w:t>
      </w:r>
    </w:p>
    <w:p w:rsidRPr="00837F9C" w:rsidR="000A2E84" w:rsidP="000B5B3C" w:rsidRDefault="000A2E84" w14:paraId="1DCCED7D"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567" w:hanging="283"/>
        <w:jc w:val="both"/>
        <w:rPr>
          <w:color w:val="243359" w:themeColor="accent1"/>
          <w:kern w:val="22"/>
        </w:rPr>
      </w:pPr>
      <w:r w:rsidRPr="00837F9C">
        <w:rPr>
          <w:color w:val="243359" w:themeColor="accent1"/>
          <w:kern w:val="26"/>
        </w:rPr>
        <w:t>Informing the Governing body</w:t>
      </w:r>
      <w:r w:rsidRPr="00837F9C">
        <w:rPr>
          <w:color w:val="243359" w:themeColor="accent1"/>
          <w:kern w:val="22"/>
        </w:rPr>
        <w:t xml:space="preserve"> of SEND </w:t>
      </w:r>
      <w:r w:rsidRPr="00837F9C" w:rsidDel="00923CE7">
        <w:rPr>
          <w:color w:val="243359" w:themeColor="accent1"/>
        </w:rPr>
        <w:t>provision and practice</w:t>
      </w:r>
    </w:p>
    <w:p w:rsidRPr="00837F9C" w:rsidR="000A2E84" w:rsidP="000B5B3C" w:rsidRDefault="000A2E84" w14:paraId="690F8DC6" w14:textId="77777777">
      <w:pPr>
        <w:pStyle w:val="BodyText"/>
        <w:spacing w:before="240" w:after="240"/>
        <w:jc w:val="both"/>
        <w:rPr>
          <w:color w:val="243359" w:themeColor="accent1"/>
          <w:kern w:val="22"/>
        </w:rPr>
      </w:pPr>
      <w:r w:rsidRPr="00837F9C">
        <w:rPr>
          <w:color w:val="243359" w:themeColor="accent1"/>
          <w:kern w:val="22"/>
        </w:rPr>
        <w:t>The Head</w:t>
      </w:r>
      <w:r w:rsidRPr="00837F9C" w:rsidDel="00923CE7">
        <w:rPr>
          <w:color w:val="243359" w:themeColor="accent1"/>
        </w:rPr>
        <w:t xml:space="preserve">teacher will work closely with the SEND Team and the Governor with responsibility for SEND. </w:t>
      </w:r>
    </w:p>
    <w:p w:rsidRPr="00837F9C" w:rsidR="000A2E84" w:rsidP="00904CC4" w:rsidRDefault="000A2E84" w14:paraId="14BECF08" w14:textId="77777777">
      <w:pPr>
        <w:pStyle w:val="BodyText"/>
        <w:spacing w:after="0" w:line="240" w:lineRule="auto"/>
        <w:jc w:val="both"/>
        <w:rPr>
          <w:b/>
          <w:bCs/>
          <w:color w:val="243359" w:themeColor="accent1"/>
        </w:rPr>
      </w:pPr>
      <w:r w:rsidRPr="00837F9C">
        <w:rPr>
          <w:b/>
          <w:bCs/>
          <w:color w:val="243359" w:themeColor="accent1"/>
        </w:rPr>
        <w:t xml:space="preserve">The SENDCO has responsibility for: </w:t>
      </w:r>
    </w:p>
    <w:p w:rsidRPr="00837F9C" w:rsidR="00904CC4" w:rsidP="00904CC4" w:rsidRDefault="00904CC4" w14:paraId="5B48DADE" w14:textId="77777777">
      <w:pPr>
        <w:pStyle w:val="BodyText"/>
        <w:spacing w:after="0" w:line="240" w:lineRule="auto"/>
        <w:jc w:val="both"/>
        <w:rPr>
          <w:b/>
          <w:bCs/>
          <w:color w:val="243359" w:themeColor="accent1"/>
          <w:sz w:val="8"/>
          <w:szCs w:val="8"/>
        </w:rPr>
      </w:pPr>
    </w:p>
    <w:p w:rsidRPr="00837F9C" w:rsidR="000A2E84" w:rsidP="00904CC4" w:rsidRDefault="000A2E84" w14:paraId="7719212C"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Overseeing the day-to-day operation of the SEND policy </w:t>
      </w:r>
    </w:p>
    <w:p w:rsidRPr="00837F9C" w:rsidR="000A2E84" w:rsidP="00904CC4" w:rsidRDefault="000A2E84" w14:paraId="1A1A88D3" w14:textId="647B05F5">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Coordinating provision for </w:t>
      </w:r>
      <w:r w:rsidRPr="00837F9C" w:rsidR="00154476">
        <w:rPr>
          <w:color w:val="243359" w:themeColor="accent1"/>
        </w:rPr>
        <w:t>students</w:t>
      </w:r>
      <w:r w:rsidRPr="00837F9C" w:rsidR="00FB0D1C">
        <w:rPr>
          <w:color w:val="243359" w:themeColor="accent1"/>
        </w:rPr>
        <w:t xml:space="preserve"> with </w:t>
      </w:r>
      <w:r w:rsidRPr="00837F9C">
        <w:rPr>
          <w:color w:val="243359" w:themeColor="accent1"/>
        </w:rPr>
        <w:t xml:space="preserve">SEND and reporting on progress </w:t>
      </w:r>
    </w:p>
    <w:p w:rsidRPr="00837F9C" w:rsidR="000A2E84" w:rsidP="00904CC4" w:rsidRDefault="000A2E84" w14:paraId="06FFD99A"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b/>
          <w:bCs/>
          <w:color w:val="243359" w:themeColor="accent1"/>
        </w:rPr>
      </w:pPr>
      <w:r w:rsidRPr="00837F9C">
        <w:rPr>
          <w:color w:val="243359" w:themeColor="accent1"/>
        </w:rPr>
        <w:t xml:space="preserve">Advising on the graduated approach to providing SEND support – </w:t>
      </w:r>
      <w:r w:rsidRPr="00837F9C">
        <w:rPr>
          <w:b/>
          <w:bCs/>
          <w:color w:val="243359" w:themeColor="accent1"/>
        </w:rPr>
        <w:t xml:space="preserve">Assess, Plan, Do, Review </w:t>
      </w:r>
    </w:p>
    <w:p w:rsidRPr="00837F9C" w:rsidR="000A2E84" w:rsidP="00904CC4" w:rsidRDefault="000A2E84" w14:paraId="204B9F58" w14:textId="4655B72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Monitoring relevant SEND continuous professional development for </w:t>
      </w:r>
      <w:r w:rsidRPr="00837F9C" w:rsidR="00867014">
        <w:rPr>
          <w:color w:val="243359" w:themeColor="accent1"/>
        </w:rPr>
        <w:t>team members</w:t>
      </w:r>
    </w:p>
    <w:p w:rsidRPr="00837F9C" w:rsidR="000A2E84" w:rsidP="00904CC4" w:rsidRDefault="000A2E84" w14:paraId="102CC7DE"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Managing the SEND team</w:t>
      </w:r>
    </w:p>
    <w:p w:rsidRPr="00837F9C" w:rsidR="000A2E84" w:rsidP="00904CC4" w:rsidRDefault="000A2E84" w14:paraId="20FC3B69" w14:textId="1C9C3C2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Overseeing and updating the records of </w:t>
      </w:r>
      <w:r w:rsidRPr="00837F9C" w:rsidR="004D39E0">
        <w:rPr>
          <w:color w:val="243359" w:themeColor="accent1"/>
        </w:rPr>
        <w:t>students</w:t>
      </w:r>
      <w:r w:rsidRPr="00837F9C">
        <w:rPr>
          <w:color w:val="243359" w:themeColor="accent1"/>
        </w:rPr>
        <w:t xml:space="preserve"> with SEND</w:t>
      </w:r>
    </w:p>
    <w:p w:rsidRPr="00837F9C" w:rsidR="000A2E84" w:rsidP="00904CC4" w:rsidRDefault="000A2E84" w14:paraId="077FE19F" w14:textId="274976DD">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Liaising with parents/carers of </w:t>
      </w:r>
      <w:r w:rsidRPr="00837F9C" w:rsidR="004D39E0">
        <w:rPr>
          <w:color w:val="243359" w:themeColor="accent1"/>
        </w:rPr>
        <w:t>students</w:t>
      </w:r>
      <w:r w:rsidRPr="00837F9C">
        <w:rPr>
          <w:color w:val="243359" w:themeColor="accent1"/>
        </w:rPr>
        <w:t xml:space="preserve"> with SEND</w:t>
      </w:r>
    </w:p>
    <w:p w:rsidRPr="00837F9C" w:rsidR="000A2E84" w:rsidP="00904CC4" w:rsidRDefault="000A2E84" w14:paraId="4FFF4643" w14:textId="295ADD8D">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Contributing to </w:t>
      </w:r>
      <w:r w:rsidRPr="00837F9C" w:rsidR="00431D12">
        <w:rPr>
          <w:color w:val="243359" w:themeColor="accent1"/>
        </w:rPr>
        <w:t>team member</w:t>
      </w:r>
      <w:r w:rsidRPr="00837F9C">
        <w:rPr>
          <w:color w:val="243359" w:themeColor="accent1"/>
        </w:rPr>
        <w:t xml:space="preserve"> training </w:t>
      </w:r>
    </w:p>
    <w:p w:rsidRPr="00837F9C" w:rsidR="000A2E84" w:rsidP="00904CC4" w:rsidRDefault="000A2E84" w14:paraId="0F374658"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A point of contact for external agencies </w:t>
      </w:r>
    </w:p>
    <w:p w:rsidRPr="00837F9C" w:rsidR="000A2E84" w:rsidP="00904CC4" w:rsidRDefault="000A2E84" w14:paraId="569254D1"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Liaising with other schools, educational psychologists, health and social care professionals</w:t>
      </w:r>
    </w:p>
    <w:p w:rsidRPr="00837F9C" w:rsidR="000A2E84" w:rsidP="00904CC4" w:rsidRDefault="000A2E84" w14:paraId="46CCAE44" w14:textId="68444AA1">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Liaising with next providers of education, inform </w:t>
      </w:r>
      <w:r w:rsidRPr="00837F9C" w:rsidR="004D39E0">
        <w:rPr>
          <w:color w:val="243359" w:themeColor="accent1"/>
        </w:rPr>
        <w:t>students</w:t>
      </w:r>
      <w:r w:rsidRPr="00837F9C">
        <w:rPr>
          <w:color w:val="243359" w:themeColor="accent1"/>
        </w:rPr>
        <w:t xml:space="preserve"> and their parents/carers about options and plan for a smooth transition</w:t>
      </w:r>
    </w:p>
    <w:p w:rsidRPr="00837F9C" w:rsidR="000A2E84" w:rsidP="00904CC4" w:rsidRDefault="000A2E84" w14:paraId="35464676" w14:textId="74A4C00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jc w:val="both"/>
        <w:rPr>
          <w:color w:val="243359" w:themeColor="accent1"/>
        </w:rPr>
      </w:pPr>
      <w:r w:rsidRPr="00837F9C">
        <w:rPr>
          <w:color w:val="243359" w:themeColor="accent1"/>
        </w:rPr>
        <w:t xml:space="preserve">Monitoring the impact of interventions provided for </w:t>
      </w:r>
      <w:r w:rsidRPr="00837F9C" w:rsidR="004D39E0">
        <w:rPr>
          <w:color w:val="243359" w:themeColor="accent1"/>
        </w:rPr>
        <w:t>students</w:t>
      </w:r>
      <w:r w:rsidRPr="00837F9C">
        <w:rPr>
          <w:color w:val="243359" w:themeColor="accent1"/>
        </w:rPr>
        <w:t xml:space="preserve"> with SEND</w:t>
      </w:r>
    </w:p>
    <w:p w:rsidRPr="00837F9C" w:rsidR="000A2E84" w:rsidP="00904CC4" w:rsidRDefault="000A2E84" w14:paraId="6409FBF3"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09" w:hanging="283"/>
        <w:jc w:val="both"/>
        <w:rPr>
          <w:color w:val="243359" w:themeColor="accent1"/>
        </w:rPr>
      </w:pPr>
      <w:r w:rsidRPr="00837F9C">
        <w:rPr>
          <w:color w:val="243359" w:themeColor="accent1"/>
        </w:rPr>
        <w:t xml:space="preserve">Lead on the development of quality SEND provision as part of the school improvement plan </w:t>
      </w:r>
    </w:p>
    <w:p w:rsidRPr="00837F9C" w:rsidR="004D39E0" w:rsidP="00904CC4" w:rsidRDefault="000A2E84" w14:paraId="121768D8"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09" w:hanging="283"/>
        <w:jc w:val="both"/>
        <w:rPr>
          <w:color w:val="243359" w:themeColor="accent1"/>
        </w:rPr>
      </w:pPr>
      <w:r w:rsidRPr="00837F9C">
        <w:rPr>
          <w:color w:val="243359" w:themeColor="accent1"/>
        </w:rPr>
        <w:t xml:space="preserve">Monitor and arrange Access Arrangements for </w:t>
      </w:r>
      <w:r w:rsidRPr="00837F9C" w:rsidR="004D39E0">
        <w:rPr>
          <w:color w:val="243359" w:themeColor="accent1"/>
        </w:rPr>
        <w:t xml:space="preserve">students </w:t>
      </w:r>
    </w:p>
    <w:p w:rsidRPr="00837F9C" w:rsidR="000A2E84" w:rsidP="00574D12" w:rsidRDefault="000A2E84" w14:paraId="7E16D654" w14:textId="1D1272C2">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before="120" w:after="0" w:line="240" w:lineRule="auto"/>
        <w:ind w:left="709" w:hanging="283"/>
        <w:jc w:val="both"/>
        <w:rPr>
          <w:color w:val="243359" w:themeColor="accent1"/>
        </w:rPr>
      </w:pPr>
      <w:r w:rsidRPr="00837F9C">
        <w:rPr>
          <w:color w:val="243359" w:themeColor="accent1"/>
        </w:rPr>
        <w:t xml:space="preserve">Working with the Headteacher and school governors to ensure that the school meets its responsibilities under the Equality Act (2010) </w:t>
      </w:r>
      <w:proofErr w:type="gramStart"/>
      <w:r w:rsidRPr="00837F9C">
        <w:rPr>
          <w:color w:val="243359" w:themeColor="accent1"/>
        </w:rPr>
        <w:t>with regard to</w:t>
      </w:r>
      <w:proofErr w:type="gramEnd"/>
      <w:r w:rsidRPr="00837F9C">
        <w:rPr>
          <w:color w:val="243359" w:themeColor="accent1"/>
        </w:rPr>
        <w:t xml:space="preserve"> reasonable adjustments and Access arrangements</w:t>
      </w:r>
      <w:r w:rsidRPr="00837F9C" w:rsidR="000B5B3C">
        <w:rPr>
          <w:color w:val="243359" w:themeColor="accent1"/>
        </w:rPr>
        <w:t>.</w:t>
      </w:r>
    </w:p>
    <w:p w:rsidRPr="00837F9C" w:rsidR="000B5B3C" w:rsidP="000B5B3C" w:rsidRDefault="000B5B3C" w14:paraId="2F0A553E" w14:textId="77777777">
      <w:pPr>
        <w:pStyle w:val="BodyText"/>
        <w:pBdr>
          <w:top w:val="none" w:color="auto" w:sz="0" w:space="0"/>
          <w:left w:val="none" w:color="auto" w:sz="0" w:space="0"/>
          <w:bottom w:val="none" w:color="auto" w:sz="0" w:space="0"/>
          <w:right w:val="none" w:color="auto" w:sz="0" w:space="0"/>
          <w:between w:val="none" w:color="auto" w:sz="0" w:space="0"/>
          <w:bar w:val="none" w:color="auto" w:sz="0"/>
        </w:pBdr>
        <w:spacing w:before="120" w:after="0" w:line="240" w:lineRule="auto"/>
        <w:ind w:left="709"/>
        <w:jc w:val="both"/>
        <w:rPr>
          <w:color w:val="243359" w:themeColor="accent1"/>
        </w:rPr>
      </w:pPr>
    </w:p>
    <w:p w:rsidRPr="00837F9C" w:rsidR="000B5B3C" w:rsidP="000B5B3C" w:rsidRDefault="000B5B3C" w14:paraId="329B7DA7" w14:textId="77777777">
      <w:pPr>
        <w:pStyle w:val="BodyText"/>
        <w:pBdr>
          <w:top w:val="none" w:color="auto" w:sz="0" w:space="0"/>
          <w:left w:val="none" w:color="auto" w:sz="0" w:space="0"/>
          <w:bottom w:val="none" w:color="auto" w:sz="0" w:space="0"/>
          <w:right w:val="none" w:color="auto" w:sz="0" w:space="0"/>
          <w:between w:val="none" w:color="auto" w:sz="0" w:space="0"/>
          <w:bar w:val="none" w:color="auto" w:sz="0"/>
        </w:pBdr>
        <w:spacing w:before="120" w:after="0" w:line="240" w:lineRule="auto"/>
        <w:ind w:left="709"/>
        <w:jc w:val="both"/>
        <w:rPr>
          <w:color w:val="243359" w:themeColor="accent1"/>
        </w:rPr>
      </w:pPr>
    </w:p>
    <w:p w:rsidRPr="00565677" w:rsidR="000A2E84" w:rsidP="000F6A3E" w:rsidRDefault="00431D12" w14:paraId="2A07DBC9" w14:textId="5E248D9C">
      <w:pPr>
        <w:pStyle w:val="BodyText"/>
        <w:spacing w:after="80"/>
        <w:jc w:val="both"/>
        <w:rPr>
          <w:b/>
          <w:bCs/>
          <w:color w:val="243359" w:themeColor="accent1"/>
          <w:kern w:val="22"/>
        </w:rPr>
      </w:pPr>
      <w:r w:rsidRPr="00565677">
        <w:rPr>
          <w:b/>
          <w:bCs/>
          <w:color w:val="243359" w:themeColor="accent1"/>
        </w:rPr>
        <w:t>Team members</w:t>
      </w:r>
      <w:r w:rsidRPr="00565677">
        <w:rPr>
          <w:b/>
          <w:bCs/>
          <w:color w:val="243359" w:themeColor="accent1"/>
          <w:kern w:val="22"/>
        </w:rPr>
        <w:t xml:space="preserve"> </w:t>
      </w:r>
      <w:r w:rsidRPr="00565677" w:rsidR="000A2E84">
        <w:rPr>
          <w:b/>
          <w:bCs/>
          <w:color w:val="243359" w:themeColor="accent1"/>
        </w:rPr>
        <w:t>have responsibility for:</w:t>
      </w:r>
    </w:p>
    <w:p w:rsidRPr="00565677" w:rsidR="000A2E84" w:rsidP="00252009" w:rsidRDefault="000A2E84" w14:paraId="0999B572" w14:textId="71FBADF1">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714" w:hanging="357"/>
        <w:jc w:val="both"/>
        <w:rPr>
          <w:color w:val="243359" w:themeColor="accent1"/>
          <w:kern w:val="22"/>
        </w:rPr>
      </w:pPr>
      <w:r w:rsidRPr="00565677">
        <w:rPr>
          <w:color w:val="243359" w:themeColor="accent1"/>
          <w:kern w:val="22"/>
        </w:rPr>
        <w:t xml:space="preserve">Reading the school’s SEND and Inclusion Policy and understanding the procedures for identifying, assessing and provision for </w:t>
      </w:r>
      <w:r w:rsidRPr="00565677" w:rsidR="00EF614D">
        <w:rPr>
          <w:color w:val="243359" w:themeColor="accent1"/>
        </w:rPr>
        <w:t>students</w:t>
      </w:r>
      <w:r w:rsidRPr="00565677">
        <w:rPr>
          <w:color w:val="243359" w:themeColor="accent1"/>
          <w:kern w:val="22"/>
        </w:rPr>
        <w:t xml:space="preserve"> with SEND</w:t>
      </w:r>
    </w:p>
    <w:p w:rsidRPr="00565677" w:rsidR="004C1874" w:rsidP="00252009" w:rsidRDefault="001C5C76" w14:paraId="2A247385" w14:textId="5109D11A">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jc w:val="both"/>
        <w:rPr>
          <w:color w:val="243359" w:themeColor="accent1"/>
          <w:kern w:val="22"/>
        </w:rPr>
      </w:pPr>
      <w:r w:rsidRPr="00565677">
        <w:rPr>
          <w:color w:val="243359" w:themeColor="accent1"/>
        </w:rPr>
        <w:t>Providing high-</w:t>
      </w:r>
      <w:r w:rsidRPr="00565677" w:rsidR="004C1874">
        <w:rPr>
          <w:color w:val="243359" w:themeColor="accent1"/>
          <w:kern w:val="22"/>
        </w:rPr>
        <w:t>quality adaptive</w:t>
      </w:r>
      <w:r w:rsidRPr="00565677" w:rsidR="0058190E">
        <w:rPr>
          <w:color w:val="243359" w:themeColor="accent1"/>
          <w:kern w:val="22"/>
        </w:rPr>
        <w:t xml:space="preserve"> </w:t>
      </w:r>
      <w:r w:rsidRPr="00565677" w:rsidR="004C1874">
        <w:rPr>
          <w:color w:val="243359" w:themeColor="accent1"/>
          <w:kern w:val="22"/>
        </w:rPr>
        <w:t xml:space="preserve">teaching to meet the needs of all </w:t>
      </w:r>
      <w:r w:rsidRPr="00565677" w:rsidR="00EF614D">
        <w:rPr>
          <w:color w:val="243359" w:themeColor="accent1"/>
        </w:rPr>
        <w:t>students</w:t>
      </w:r>
      <w:r w:rsidRPr="00565677" w:rsidR="004C1874">
        <w:rPr>
          <w:color w:val="243359" w:themeColor="accent1"/>
          <w:kern w:val="22"/>
        </w:rPr>
        <w:t xml:space="preserve">. </w:t>
      </w:r>
      <w:r w:rsidRPr="00565677" w:rsidDel="00923CE7" w:rsidR="004C1874">
        <w:rPr>
          <w:color w:val="243359" w:themeColor="accent1"/>
        </w:rPr>
        <w:t>This includes developing</w:t>
      </w:r>
      <w:r w:rsidRPr="00565677">
        <w:rPr>
          <w:color w:val="243359" w:themeColor="accent1"/>
        </w:rPr>
        <w:t xml:space="preserve"> and </w:t>
      </w:r>
      <w:r w:rsidRPr="00565677" w:rsidDel="00923CE7" w:rsidR="004C1874">
        <w:rPr>
          <w:color w:val="243359" w:themeColor="accent1"/>
        </w:rPr>
        <w:t xml:space="preserve">reviewing strategies to </w:t>
      </w:r>
      <w:r w:rsidRPr="00565677" w:rsidR="004C1874">
        <w:rPr>
          <w:color w:val="243359" w:themeColor="accent1"/>
        </w:rPr>
        <w:t xml:space="preserve">identify and support </w:t>
      </w:r>
      <w:r w:rsidRPr="00565677" w:rsidR="00EF614D">
        <w:rPr>
          <w:color w:val="243359" w:themeColor="accent1"/>
        </w:rPr>
        <w:t>students</w:t>
      </w:r>
      <w:r w:rsidRPr="00565677" w:rsidR="004C1874">
        <w:rPr>
          <w:color w:val="243359" w:themeColor="accent1"/>
        </w:rPr>
        <w:t xml:space="preserve"> </w:t>
      </w:r>
      <w:r w:rsidRPr="00565677">
        <w:rPr>
          <w:color w:val="243359" w:themeColor="accent1"/>
        </w:rPr>
        <w:t xml:space="preserve">with </w:t>
      </w:r>
      <w:proofErr w:type="gramStart"/>
      <w:r w:rsidRPr="00565677">
        <w:rPr>
          <w:color w:val="243359" w:themeColor="accent1"/>
        </w:rPr>
        <w:t xml:space="preserve">SEND, </w:t>
      </w:r>
      <w:r w:rsidRPr="00565677" w:rsidR="004C1874">
        <w:rPr>
          <w:color w:val="243359" w:themeColor="accent1"/>
        </w:rPr>
        <w:t>and</w:t>
      </w:r>
      <w:proofErr w:type="gramEnd"/>
      <w:r w:rsidRPr="00565677" w:rsidR="004C1874">
        <w:rPr>
          <w:color w:val="243359" w:themeColor="accent1"/>
        </w:rPr>
        <w:t xml:space="preserve"> </w:t>
      </w:r>
      <w:r w:rsidRPr="00565677">
        <w:rPr>
          <w:color w:val="243359" w:themeColor="accent1"/>
        </w:rPr>
        <w:t>maintaining</w:t>
      </w:r>
      <w:r w:rsidRPr="00565677" w:rsidR="004C1874">
        <w:rPr>
          <w:color w:val="243359" w:themeColor="accent1"/>
        </w:rPr>
        <w:t xml:space="preserve"> knowledge of common </w:t>
      </w:r>
      <w:r w:rsidRPr="00565677">
        <w:rPr>
          <w:color w:val="243359" w:themeColor="accent1"/>
        </w:rPr>
        <w:t>areas of need.</w:t>
      </w:r>
    </w:p>
    <w:p w:rsidRPr="00565677" w:rsidR="004C1874" w:rsidP="00252009" w:rsidRDefault="004B14C6" w14:paraId="04A93C70" w14:textId="547CAFE9">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jc w:val="both"/>
        <w:rPr>
          <w:color w:val="243359" w:themeColor="accent1"/>
          <w:kern w:val="22"/>
        </w:rPr>
      </w:pPr>
      <w:r w:rsidRPr="00565677">
        <w:rPr>
          <w:color w:val="243359" w:themeColor="accent1"/>
        </w:rPr>
        <w:t>Planning and facilitating SEND provision an</w:t>
      </w:r>
      <w:r w:rsidRPr="00565677" w:rsidR="007C5449">
        <w:rPr>
          <w:color w:val="243359" w:themeColor="accent1"/>
        </w:rPr>
        <w:t>d</w:t>
      </w:r>
      <w:r w:rsidRPr="00565677" w:rsidR="00EF614D">
        <w:rPr>
          <w:color w:val="243359" w:themeColor="accent1"/>
        </w:rPr>
        <w:t xml:space="preserve"> </w:t>
      </w:r>
      <w:r w:rsidRPr="00565677" w:rsidR="00E64F9F">
        <w:rPr>
          <w:color w:val="243359" w:themeColor="accent1"/>
        </w:rPr>
        <w:t>individual</w:t>
      </w:r>
      <w:r w:rsidRPr="00565677">
        <w:rPr>
          <w:color w:val="243359" w:themeColor="accent1"/>
        </w:rPr>
        <w:t xml:space="preserve"> targets in response to </w:t>
      </w:r>
      <w:r w:rsidRPr="00565677" w:rsidR="00770583">
        <w:rPr>
          <w:color w:val="243359" w:themeColor="accent1"/>
        </w:rPr>
        <w:t>students</w:t>
      </w:r>
      <w:r w:rsidRPr="00565677">
        <w:rPr>
          <w:color w:val="243359" w:themeColor="accent1"/>
        </w:rPr>
        <w:t xml:space="preserve">’ diverse needs, with the aim of reducing barriers to learning. This includes working with the SEND team to understand </w:t>
      </w:r>
      <w:r w:rsidRPr="00565677" w:rsidR="00D61D49">
        <w:rPr>
          <w:color w:val="243359" w:themeColor="accent1"/>
        </w:rPr>
        <w:t>students</w:t>
      </w:r>
      <w:r w:rsidRPr="00565677">
        <w:rPr>
          <w:color w:val="243359" w:themeColor="accent1"/>
        </w:rPr>
        <w:t xml:space="preserve">’ needs using teacher assessment, knowledge of the </w:t>
      </w:r>
      <w:r w:rsidRPr="00565677" w:rsidR="008B7F8C">
        <w:rPr>
          <w:color w:val="243359" w:themeColor="accent1"/>
        </w:rPr>
        <w:t>student</w:t>
      </w:r>
      <w:r w:rsidRPr="00565677">
        <w:rPr>
          <w:color w:val="243359" w:themeColor="accent1"/>
        </w:rPr>
        <w:t>, previous progress and attainment.</w:t>
      </w:r>
    </w:p>
    <w:p w:rsidRPr="00565677" w:rsidR="00252009" w:rsidP="00252009" w:rsidRDefault="00252009" w14:paraId="2467C2C6" w14:textId="77777777">
      <w:pPr>
        <w:pStyle w:val="BodyText"/>
        <w:pBdr>
          <w:top w:val="none" w:color="auto" w:sz="0" w:space="0"/>
          <w:left w:val="none" w:color="auto" w:sz="0" w:space="0"/>
          <w:bottom w:val="none" w:color="auto" w:sz="0" w:space="0"/>
          <w:right w:val="none" w:color="auto" w:sz="0" w:space="0"/>
          <w:between w:val="none" w:color="auto" w:sz="0" w:space="0"/>
          <w:bar w:val="none" w:color="auto" w:sz="0"/>
        </w:pBdr>
        <w:spacing w:after="80" w:line="240" w:lineRule="auto"/>
        <w:ind w:left="720"/>
        <w:jc w:val="both"/>
        <w:rPr>
          <w:color w:val="243359" w:themeColor="accent1"/>
          <w:kern w:val="22"/>
          <w:sz w:val="16"/>
          <w:szCs w:val="16"/>
        </w:rPr>
      </w:pPr>
    </w:p>
    <w:p w:rsidRPr="00565677" w:rsidR="004C1874" w:rsidP="00FD2A7D" w:rsidRDefault="00A07B76" w14:paraId="042FD8C7" w14:textId="363E6AD6">
      <w:pPr>
        <w:pStyle w:val="Heading1"/>
        <w:numPr>
          <w:ilvl w:val="0"/>
          <w:numId w:val="0"/>
        </w:numPr>
        <w:spacing w:before="0" w:after="0"/>
        <w:ind w:left="680" w:hanging="680"/>
        <w:rPr>
          <w:rFonts w:ascii="Arial" w:hAnsi="Arial" w:cs="Arial"/>
          <w:color w:val="243359" w:themeColor="accent1"/>
          <w:szCs w:val="26"/>
        </w:rPr>
      </w:pPr>
      <w:bookmarkStart w:name="_Toc238658622" w:id="11"/>
      <w:bookmarkStart w:name="_Toc208404386" w:id="12"/>
      <w:r w:rsidRPr="00565677">
        <w:rPr>
          <w:rFonts w:ascii="Arial" w:hAnsi="Arial" w:cs="Arial"/>
          <w:color w:val="243359" w:themeColor="accent1"/>
          <w:szCs w:val="26"/>
        </w:rPr>
        <w:t>7</w:t>
      </w:r>
      <w:r w:rsidRPr="00565677" w:rsidR="001D0945">
        <w:rPr>
          <w:rFonts w:ascii="Arial" w:hAnsi="Arial" w:cs="Arial"/>
          <w:color w:val="243359" w:themeColor="accent1"/>
          <w:szCs w:val="26"/>
        </w:rPr>
        <w:t>.0      ADMISSIONS</w:t>
      </w:r>
      <w:bookmarkEnd w:id="11"/>
    </w:p>
    <w:p w:rsidRPr="00565677" w:rsidR="00FD2A7D" w:rsidP="00FD2A7D" w:rsidRDefault="00FD2A7D" w14:paraId="52A629C7" w14:textId="77777777">
      <w:pPr>
        <w:rPr>
          <w:rFonts w:cs="Arial"/>
          <w:color w:val="243359" w:themeColor="accent1"/>
          <w:sz w:val="16"/>
          <w:szCs w:val="16"/>
        </w:rPr>
      </w:pPr>
    </w:p>
    <w:p w:rsidRPr="00565677" w:rsidR="00FD2A7D" w:rsidP="00FD2A7D" w:rsidRDefault="00FD2A7D" w14:paraId="456BD251" w14:textId="67634450">
      <w:pPr>
        <w:rPr>
          <w:rFonts w:cs="Arial"/>
          <w:color w:val="243359" w:themeColor="accent1"/>
        </w:rPr>
      </w:pPr>
      <w:r w:rsidRPr="00565677">
        <w:rPr>
          <w:rFonts w:cs="Arial"/>
          <w:color w:val="243359" w:themeColor="accent1"/>
        </w:rPr>
        <w:t>Please also see the</w:t>
      </w:r>
      <w:r w:rsidRPr="00565677" w:rsidR="00FB31DB">
        <w:rPr>
          <w:rFonts w:cs="Arial"/>
          <w:color w:val="243359" w:themeColor="accent1"/>
        </w:rPr>
        <w:t xml:space="preserve"> school’s</w:t>
      </w:r>
      <w:r w:rsidRPr="00565677">
        <w:rPr>
          <w:rFonts w:cs="Arial"/>
          <w:color w:val="243359" w:themeColor="accent1"/>
        </w:rPr>
        <w:t xml:space="preserve"> </w:t>
      </w:r>
      <w:r w:rsidRPr="00565677">
        <w:rPr>
          <w:rFonts w:cs="Arial"/>
          <w:i/>
          <w:iCs/>
          <w:color w:val="243359" w:themeColor="accent1"/>
        </w:rPr>
        <w:t>Admissions Policy</w:t>
      </w:r>
    </w:p>
    <w:p w:rsidRPr="00565677" w:rsidR="00FD2A7D" w:rsidP="00FD2A7D" w:rsidRDefault="00FD2A7D" w14:paraId="72650DA2" w14:textId="77777777">
      <w:pPr>
        <w:rPr>
          <w:rFonts w:cs="Arial"/>
          <w:color w:val="243359" w:themeColor="accent1"/>
          <w:sz w:val="16"/>
          <w:szCs w:val="16"/>
        </w:rPr>
      </w:pPr>
    </w:p>
    <w:p w:rsidRPr="00565677" w:rsidR="00D035AF" w:rsidP="00FD2A7D" w:rsidRDefault="00A07B76" w14:paraId="4C633A80" w14:textId="667A2039">
      <w:pPr>
        <w:rPr>
          <w:rFonts w:cs="Arial"/>
          <w:b/>
          <w:bCs/>
          <w:color w:val="243359" w:themeColor="accent1"/>
        </w:rPr>
      </w:pPr>
      <w:r w:rsidRPr="00565677">
        <w:rPr>
          <w:rFonts w:cs="Arial"/>
          <w:b/>
          <w:bCs/>
          <w:color w:val="243359" w:themeColor="accent1"/>
        </w:rPr>
        <w:t>7</w:t>
      </w:r>
      <w:r w:rsidRPr="00565677" w:rsidR="00D035AF">
        <w:rPr>
          <w:rFonts w:cs="Arial"/>
          <w:b/>
          <w:bCs/>
          <w:color w:val="243359" w:themeColor="accent1"/>
        </w:rPr>
        <w:t>.1   Process</w:t>
      </w:r>
    </w:p>
    <w:p w:rsidRPr="00565677" w:rsidR="00D035AF" w:rsidP="00D035AF" w:rsidRDefault="00D035AF" w14:paraId="0DF25718" w14:textId="77777777">
      <w:pPr>
        <w:rPr>
          <w:rFonts w:cs="Arial"/>
          <w:b/>
          <w:bCs/>
          <w:color w:val="243359" w:themeColor="accent1"/>
          <w:sz w:val="16"/>
          <w:szCs w:val="16"/>
        </w:rPr>
      </w:pPr>
    </w:p>
    <w:p w:rsidRPr="00565677" w:rsidR="007E2351" w:rsidP="007E2351" w:rsidRDefault="007E2351" w14:paraId="4E682AF3" w14:textId="103E0FB4">
      <w:pPr>
        <w:rPr>
          <w:rFonts w:cs="Arial"/>
          <w:color w:val="243359" w:themeColor="accent1"/>
        </w:rPr>
      </w:pPr>
      <w:r w:rsidRPr="00565677">
        <w:rPr>
          <w:rFonts w:cs="Arial"/>
          <w:color w:val="243359" w:themeColor="accent1"/>
        </w:rPr>
        <w:t>The school is committed to a fair, transparent and inclusive admissions process. It will not unlawfully discriminate against a</w:t>
      </w:r>
      <w:r w:rsidRPr="00565677" w:rsidR="004D62F1">
        <w:rPr>
          <w:rFonts w:cs="Arial"/>
          <w:color w:val="243359" w:themeColor="accent1"/>
        </w:rPr>
        <w:t>n</w:t>
      </w:r>
      <w:r w:rsidRPr="00565677">
        <w:rPr>
          <w:rFonts w:cs="Arial"/>
          <w:color w:val="243359" w:themeColor="accent1"/>
        </w:rPr>
        <w:t xml:space="preserve"> applicant or </w:t>
      </w:r>
      <w:r w:rsidRPr="00565677" w:rsidR="00E220C1">
        <w:rPr>
          <w:rFonts w:cs="Arial"/>
          <w:color w:val="243359" w:themeColor="accent1"/>
        </w:rPr>
        <w:t>student</w:t>
      </w:r>
      <w:r w:rsidRPr="00565677">
        <w:rPr>
          <w:rFonts w:cs="Arial"/>
          <w:color w:val="243359" w:themeColor="accent1"/>
        </w:rPr>
        <w:t xml:space="preserve"> in relation to admission or any associated decision.</w:t>
      </w:r>
    </w:p>
    <w:p w:rsidRPr="00565677" w:rsidR="00545775" w:rsidP="007E2351" w:rsidRDefault="00545775" w14:paraId="5A848F04" w14:textId="77777777">
      <w:pPr>
        <w:rPr>
          <w:rFonts w:cs="Arial"/>
          <w:color w:val="243359" w:themeColor="accent1"/>
          <w:sz w:val="16"/>
          <w:szCs w:val="16"/>
        </w:rPr>
      </w:pPr>
    </w:p>
    <w:p w:rsidRPr="00565677" w:rsidR="007E2351" w:rsidP="007E2351" w:rsidRDefault="007E2351" w14:paraId="0D449C13" w14:textId="218DD859">
      <w:pPr>
        <w:rPr>
          <w:rFonts w:cs="Arial"/>
          <w:color w:val="243359" w:themeColor="accent1"/>
        </w:rPr>
      </w:pPr>
      <w:r w:rsidRPr="00565677">
        <w:rPr>
          <w:rFonts w:cs="Arial"/>
          <w:color w:val="243359" w:themeColor="accent1"/>
        </w:rPr>
        <w:t xml:space="preserve">Each application will be considered carefully and individually. The school will work with the </w:t>
      </w:r>
      <w:r w:rsidRPr="00565677" w:rsidR="00E220C1">
        <w:rPr>
          <w:rFonts w:cs="Arial"/>
          <w:color w:val="243359" w:themeColor="accent1"/>
        </w:rPr>
        <w:t>student</w:t>
      </w:r>
      <w:r w:rsidRPr="00565677">
        <w:rPr>
          <w:rFonts w:cs="Arial"/>
          <w:color w:val="243359" w:themeColor="accent1"/>
        </w:rPr>
        <w:t xml:space="preserve">’s parents or carers and, where appropriate, the </w:t>
      </w:r>
      <w:r w:rsidRPr="00565677" w:rsidR="00E220C1">
        <w:rPr>
          <w:rFonts w:cs="Arial"/>
          <w:color w:val="243359" w:themeColor="accent1"/>
        </w:rPr>
        <w:t>student</w:t>
      </w:r>
      <w:r w:rsidRPr="00565677">
        <w:rPr>
          <w:rFonts w:cs="Arial"/>
          <w:color w:val="243359" w:themeColor="accent1"/>
        </w:rPr>
        <w:t xml:space="preserve">, previous setting, local authority and relevant professionals to understand the </w:t>
      </w:r>
      <w:r w:rsidRPr="00565677" w:rsidR="00E220C1">
        <w:rPr>
          <w:rFonts w:cs="Arial"/>
          <w:color w:val="243359" w:themeColor="accent1"/>
        </w:rPr>
        <w:t>student’</w:t>
      </w:r>
      <w:r w:rsidRPr="00565677">
        <w:rPr>
          <w:rFonts w:cs="Arial"/>
          <w:color w:val="243359" w:themeColor="accent1"/>
        </w:rPr>
        <w:t>s educational, pastoral, medical, accessibility and safeguarding needs.</w:t>
      </w:r>
    </w:p>
    <w:p w:rsidRPr="00565677" w:rsidR="007E2351" w:rsidP="007E2351" w:rsidRDefault="007E2351" w14:paraId="1C2438AE" w14:textId="77777777">
      <w:pPr>
        <w:rPr>
          <w:rFonts w:cs="Arial"/>
          <w:color w:val="243359" w:themeColor="accent1"/>
          <w:sz w:val="12"/>
          <w:szCs w:val="12"/>
        </w:rPr>
      </w:pPr>
    </w:p>
    <w:p w:rsidRPr="00565677" w:rsidR="007E2351" w:rsidP="00FD2A7D" w:rsidRDefault="007E2351" w14:paraId="349F3265" w14:textId="77777777">
      <w:pPr>
        <w:spacing w:after="40"/>
        <w:rPr>
          <w:rFonts w:cs="Arial"/>
          <w:color w:val="243359" w:themeColor="accent1"/>
        </w:rPr>
      </w:pPr>
      <w:r w:rsidRPr="00565677">
        <w:rPr>
          <w:rFonts w:cs="Arial"/>
          <w:color w:val="243359" w:themeColor="accent1"/>
        </w:rPr>
        <w:t>Before reaching a decision, the school will consider:</w:t>
      </w:r>
    </w:p>
    <w:p w:rsidRPr="00565677" w:rsidR="007E2351" w:rsidP="00FD2A7D" w:rsidRDefault="007E2351" w14:paraId="5A5D1598" w14:textId="77777777">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the information and professional advice available;</w:t>
      </w:r>
    </w:p>
    <w:p w:rsidRPr="00565677" w:rsidR="007E2351" w:rsidP="00FD2A7D" w:rsidRDefault="007E2351" w14:paraId="40125E4E" w14:textId="32BFC5D2">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 xml:space="preserve">the </w:t>
      </w:r>
      <w:proofErr w:type="gramStart"/>
      <w:r w:rsidRPr="00565677" w:rsidR="005B12DC">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views, where appropriate, and the views of their parents or carers;</w:t>
      </w:r>
    </w:p>
    <w:p w:rsidRPr="00565677" w:rsidR="007E2351" w:rsidP="00FD2A7D" w:rsidRDefault="007E2351" w14:paraId="1BB8BA5E" w14:textId="77777777">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whether identified barriers can be removed or reduced through reasonable adjustments;</w:t>
      </w:r>
    </w:p>
    <w:p w:rsidRPr="00565677" w:rsidR="007E2351" w:rsidP="00FD2A7D" w:rsidRDefault="007E2351" w14:paraId="18D26E6F" w14:textId="77777777">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what staffing, training, equipment, environmental adaptations or other provision may be required;</w:t>
      </w:r>
    </w:p>
    <w:p w:rsidRPr="00565677" w:rsidR="007E2351" w:rsidP="00FD2A7D" w:rsidRDefault="007E2351" w14:paraId="5BE35A56" w14:textId="77777777">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whether any proposed support is practicable, effective and sustainable; and</w:t>
      </w:r>
    </w:p>
    <w:p w:rsidRPr="00565677" w:rsidR="007E2351" w:rsidP="00FD2A7D" w:rsidRDefault="007E2351" w14:paraId="3C0D700E" w14:textId="554A9096">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 xml:space="preserve">whether the school can provide an appropriate education and meet the </w:t>
      </w:r>
      <w:proofErr w:type="gramStart"/>
      <w:r w:rsidRPr="00565677" w:rsidR="005A3E8D">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needs safely.</w:t>
      </w:r>
    </w:p>
    <w:p w:rsidRPr="00565677" w:rsidR="00923118" w:rsidP="00FD2A7D" w:rsidRDefault="00923118" w14:paraId="44D34BFB" w14:textId="3B6CC0E1">
      <w:pPr>
        <w:numPr>
          <w:ilvl w:val="0"/>
          <w:numId w:val="28"/>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567" w:hanging="425"/>
        <w:jc w:val="left"/>
        <w:rPr>
          <w:rFonts w:cs="Arial"/>
          <w:color w:val="243359" w:themeColor="accent1"/>
        </w:rPr>
      </w:pPr>
      <w:r w:rsidRPr="00565677">
        <w:rPr>
          <w:rFonts w:cs="Arial"/>
          <w:color w:val="243359" w:themeColor="accent1"/>
        </w:rPr>
        <w:t>the best interests of the child</w:t>
      </w:r>
    </w:p>
    <w:p w:rsidRPr="00565677" w:rsidR="007E2351" w:rsidP="005B12DC" w:rsidRDefault="007E2351" w14:paraId="6A90A89E"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jc w:val="left"/>
        <w:rPr>
          <w:rFonts w:cs="Arial"/>
          <w:color w:val="243359" w:themeColor="accent1"/>
          <w:sz w:val="16"/>
          <w:szCs w:val="16"/>
        </w:rPr>
      </w:pPr>
    </w:p>
    <w:p w:rsidRPr="00565677" w:rsidR="007E2351" w:rsidP="007E2351" w:rsidRDefault="007E2351" w14:paraId="4A4861A4" w14:textId="5B50E9D2">
      <w:pPr>
        <w:rPr>
          <w:rFonts w:cs="Arial"/>
          <w:color w:val="243359" w:themeColor="accent1"/>
        </w:rPr>
      </w:pPr>
      <w:r w:rsidRPr="00565677">
        <w:rPr>
          <w:rFonts w:cs="Arial"/>
          <w:color w:val="243359" w:themeColor="accent1"/>
        </w:rPr>
        <w:t xml:space="preserve">Parents and carers are expected to provide accurate, complete and timely information that is relevant to the assessment of the </w:t>
      </w:r>
      <w:proofErr w:type="gramStart"/>
      <w:r w:rsidRPr="00565677" w:rsidR="00684C4D">
        <w:rPr>
          <w:rFonts w:cs="Arial"/>
          <w:color w:val="243359" w:themeColor="accent1"/>
        </w:rPr>
        <w:t>student</w:t>
      </w:r>
      <w:r w:rsidRPr="00565677">
        <w:rPr>
          <w:rFonts w:cs="Arial"/>
          <w:color w:val="243359" w:themeColor="accent1"/>
        </w:rPr>
        <w:t>’s</w:t>
      </w:r>
      <w:proofErr w:type="gramEnd"/>
      <w:r w:rsidRPr="00565677">
        <w:rPr>
          <w:rFonts w:cs="Arial"/>
          <w:color w:val="243359" w:themeColor="accent1"/>
        </w:rPr>
        <w:t xml:space="preserve"> needs. This includes any available EHC plan, professional assessment, medical information or report from the </w:t>
      </w:r>
      <w:r w:rsidRPr="00565677" w:rsidR="00DD7399">
        <w:rPr>
          <w:rFonts w:cs="Arial"/>
          <w:color w:val="243359" w:themeColor="accent1"/>
        </w:rPr>
        <w:t>student</w:t>
      </w:r>
      <w:r w:rsidRPr="00565677">
        <w:rPr>
          <w:rFonts w:cs="Arial"/>
          <w:color w:val="243359" w:themeColor="accent1"/>
        </w:rPr>
        <w:t xml:space="preserve">’s current or previous setting. If material information is later found to have been withheld or to have been materially inaccurate, the school will review the circumstances fairly and in accordance with the </w:t>
      </w:r>
      <w:r w:rsidRPr="00565677">
        <w:rPr>
          <w:rFonts w:cs="Arial"/>
          <w:i/>
          <w:iCs/>
          <w:color w:val="243359" w:themeColor="accent1"/>
        </w:rPr>
        <w:t>Admissions Policy</w:t>
      </w:r>
      <w:r w:rsidRPr="00565677">
        <w:rPr>
          <w:rFonts w:cs="Arial"/>
          <w:color w:val="243359" w:themeColor="accent1"/>
        </w:rPr>
        <w:t xml:space="preserve">, Parent Contract and its duties under the </w:t>
      </w:r>
      <w:hyperlink w:history="1" r:id="rId32">
        <w:r w:rsidRPr="00565677">
          <w:rPr>
            <w:rStyle w:val="Hyperlink"/>
            <w:rFonts w:cs="Arial"/>
            <w:color w:val="243359" w:themeColor="accent1"/>
          </w:rPr>
          <w:t>Equality Act 2010</w:t>
        </w:r>
      </w:hyperlink>
      <w:r w:rsidRPr="00565677">
        <w:rPr>
          <w:rFonts w:cs="Arial"/>
          <w:color w:val="243359" w:themeColor="accent1"/>
        </w:rPr>
        <w:t>. Withdrawal of an offer or a review of a</w:t>
      </w:r>
      <w:r w:rsidRPr="00565677" w:rsidR="00803FF0">
        <w:rPr>
          <w:rFonts w:cs="Arial"/>
          <w:color w:val="243359" w:themeColor="accent1"/>
        </w:rPr>
        <w:t xml:space="preserve"> student’s</w:t>
      </w:r>
      <w:r w:rsidRPr="00565677">
        <w:rPr>
          <w:rFonts w:cs="Arial"/>
          <w:color w:val="243359" w:themeColor="accent1"/>
        </w:rPr>
        <w:t xml:space="preserve"> placement will not be automatic.</w:t>
      </w:r>
    </w:p>
    <w:p w:rsidRPr="00837F9C" w:rsidR="007E2351" w:rsidP="007E2351" w:rsidRDefault="007E2351" w14:paraId="55D69D3B" w14:textId="77777777">
      <w:pPr>
        <w:rPr>
          <w:rFonts w:cs="Arial"/>
          <w:color w:val="243359" w:themeColor="accent1"/>
        </w:rPr>
      </w:pPr>
    </w:p>
    <w:p w:rsidRPr="00837F9C" w:rsidR="007E2351" w:rsidP="007E2351" w:rsidRDefault="007E2351" w14:paraId="255AB34E" w14:textId="06732A2D">
      <w:pPr>
        <w:rPr>
          <w:rFonts w:cs="Arial"/>
          <w:color w:val="243359" w:themeColor="accent1"/>
          <w:kern w:val="26"/>
        </w:rPr>
      </w:pPr>
      <w:r w:rsidRPr="00837F9C">
        <w:rPr>
          <w:rFonts w:cs="Arial"/>
          <w:color w:val="243359" w:themeColor="accent1"/>
          <w:kern w:val="26"/>
        </w:rPr>
        <w:t xml:space="preserve">The school will make reasonable adjustments for disabled applicants and </w:t>
      </w:r>
      <w:r w:rsidRPr="00837F9C" w:rsidR="00DD7399">
        <w:rPr>
          <w:rFonts w:cs="Arial"/>
          <w:color w:val="243359" w:themeColor="accent1"/>
        </w:rPr>
        <w:t>student</w:t>
      </w:r>
      <w:r w:rsidRPr="00837F9C">
        <w:rPr>
          <w:rFonts w:cs="Arial"/>
          <w:color w:val="243359" w:themeColor="accent1"/>
          <w:kern w:val="26"/>
        </w:rPr>
        <w:t xml:space="preserve">s in accordance with the </w:t>
      </w:r>
      <w:hyperlink w:history="1" r:id="rId33">
        <w:r w:rsidRPr="00837F9C">
          <w:rPr>
            <w:rStyle w:val="Hyperlink"/>
            <w:rFonts w:cs="Arial"/>
            <w:color w:val="243359" w:themeColor="accent1"/>
            <w:kern w:val="26"/>
          </w:rPr>
          <w:t>Equality Act 2010</w:t>
        </w:r>
      </w:hyperlink>
      <w:r w:rsidRPr="00837F9C">
        <w:rPr>
          <w:rFonts w:cs="Arial"/>
          <w:color w:val="243359" w:themeColor="accent1"/>
          <w:kern w:val="26"/>
        </w:rPr>
        <w:t>. Parents will not be charged for an adjustment that the school is required to make as a reasonable adjustment. Where parents request additional provision that is not a reasonable adjustment the school</w:t>
      </w:r>
      <w:r w:rsidRPr="00837F9C" w:rsidR="007671DB">
        <w:rPr>
          <w:rFonts w:cs="Arial"/>
          <w:color w:val="243359" w:themeColor="accent1"/>
          <w:kern w:val="26"/>
        </w:rPr>
        <w:t xml:space="preserve"> may need to make a charge; any propo</w:t>
      </w:r>
      <w:r w:rsidRPr="00837F9C">
        <w:rPr>
          <w:rFonts w:cs="Arial"/>
          <w:color w:val="243359" w:themeColor="accent1"/>
          <w:kern w:val="26"/>
        </w:rPr>
        <w:t>sed charge will be discussed and agreed transparently and in advance, in accordance with the Parent Contract and the school’s fees and charging arrangements.</w:t>
      </w:r>
    </w:p>
    <w:p w:rsidRPr="00837F9C" w:rsidR="007E2351" w:rsidP="007E2351" w:rsidRDefault="007E2351" w14:paraId="239D8D22" w14:textId="77777777">
      <w:pPr>
        <w:rPr>
          <w:rFonts w:cs="Arial"/>
          <w:color w:val="243359" w:themeColor="accent1"/>
          <w:kern w:val="26"/>
        </w:rPr>
      </w:pPr>
    </w:p>
    <w:p w:rsidRPr="00837F9C" w:rsidR="006C759C" w:rsidP="007E2351" w:rsidRDefault="00A07B76" w14:paraId="312B537A" w14:textId="1F3C5548">
      <w:pPr>
        <w:rPr>
          <w:rFonts w:cs="Arial"/>
          <w:b/>
          <w:bCs/>
          <w:color w:val="243359" w:themeColor="accent1"/>
          <w:kern w:val="26"/>
        </w:rPr>
      </w:pPr>
      <w:r w:rsidRPr="00837F9C">
        <w:rPr>
          <w:rFonts w:cs="Arial"/>
          <w:b/>
          <w:bCs/>
          <w:color w:val="243359" w:themeColor="accent1"/>
          <w:kern w:val="26"/>
        </w:rPr>
        <w:t>7</w:t>
      </w:r>
      <w:r w:rsidRPr="00837F9C" w:rsidR="006C759C">
        <w:rPr>
          <w:rFonts w:cs="Arial"/>
          <w:b/>
          <w:bCs/>
          <w:color w:val="243359" w:themeColor="accent1"/>
          <w:kern w:val="26"/>
        </w:rPr>
        <w:t>.</w:t>
      </w:r>
      <w:r w:rsidRPr="00837F9C" w:rsidR="00D035AF">
        <w:rPr>
          <w:rFonts w:cs="Arial"/>
          <w:b/>
          <w:bCs/>
          <w:color w:val="243359" w:themeColor="accent1"/>
          <w:kern w:val="26"/>
        </w:rPr>
        <w:t>2</w:t>
      </w:r>
      <w:r w:rsidRPr="00837F9C" w:rsidR="006C759C">
        <w:rPr>
          <w:rFonts w:cs="Arial"/>
          <w:b/>
          <w:bCs/>
          <w:color w:val="243359" w:themeColor="accent1"/>
          <w:kern w:val="26"/>
        </w:rPr>
        <w:t xml:space="preserve">  W</w:t>
      </w:r>
      <w:r w:rsidRPr="00837F9C" w:rsidR="00D035AF">
        <w:rPr>
          <w:rFonts w:cs="Arial"/>
          <w:b/>
          <w:bCs/>
          <w:color w:val="243359" w:themeColor="accent1"/>
          <w:kern w:val="26"/>
        </w:rPr>
        <w:t>here the</w:t>
      </w:r>
      <w:r w:rsidRPr="00837F9C" w:rsidR="006C759C">
        <w:rPr>
          <w:rFonts w:cs="Arial"/>
          <w:b/>
          <w:bCs/>
          <w:color w:val="243359" w:themeColor="accent1"/>
          <w:kern w:val="26"/>
        </w:rPr>
        <w:t xml:space="preserve"> </w:t>
      </w:r>
      <w:r w:rsidRPr="00837F9C" w:rsidR="00D035AF">
        <w:rPr>
          <w:rFonts w:cs="Arial"/>
          <w:b/>
          <w:bCs/>
          <w:color w:val="243359" w:themeColor="accent1"/>
          <w:kern w:val="26"/>
        </w:rPr>
        <w:t>school is unable to meet a student’s needs</w:t>
      </w:r>
    </w:p>
    <w:p w:rsidRPr="00837F9C" w:rsidR="006C759C" w:rsidP="007E2351" w:rsidRDefault="006C759C" w14:paraId="14586E02" w14:textId="77777777">
      <w:pPr>
        <w:rPr>
          <w:rFonts w:cs="Arial"/>
          <w:color w:val="243359" w:themeColor="accent1"/>
          <w:kern w:val="26"/>
          <w:sz w:val="16"/>
          <w:szCs w:val="16"/>
        </w:rPr>
      </w:pPr>
    </w:p>
    <w:p w:rsidRPr="00837F9C" w:rsidR="00033ED0" w:rsidP="00033ED0" w:rsidRDefault="00033ED0" w14:paraId="628FE979" w14:textId="5785F72A">
      <w:pPr>
        <w:rPr>
          <w:rFonts w:cs="Arial"/>
          <w:color w:val="243359" w:themeColor="accent1"/>
          <w:kern w:val="26"/>
        </w:rPr>
      </w:pPr>
      <w:r w:rsidRPr="00837F9C">
        <w:rPr>
          <w:rFonts w:cs="Arial"/>
          <w:color w:val="243359" w:themeColor="accent1"/>
          <w:kern w:val="26"/>
        </w:rPr>
        <w:t xml:space="preserve">The school will make every reasonable effort to understand and meet a </w:t>
      </w:r>
      <w:r w:rsidRPr="00837F9C" w:rsidR="00DD7399">
        <w:rPr>
          <w:rFonts w:cs="Arial"/>
          <w:color w:val="243359" w:themeColor="accent1"/>
          <w:kern w:val="26"/>
        </w:rPr>
        <w:t xml:space="preserve">student’s </w:t>
      </w:r>
      <w:r w:rsidRPr="00837F9C">
        <w:rPr>
          <w:rFonts w:cs="Arial"/>
          <w:color w:val="243359" w:themeColor="accent1"/>
          <w:kern w:val="26"/>
        </w:rPr>
        <w:t xml:space="preserve">needs and to remove or reduce barriers to participation and learning. If concerns arise about whether the school can continue to meet a </w:t>
      </w:r>
      <w:r w:rsidRPr="00837F9C" w:rsidR="004900F1">
        <w:rPr>
          <w:rFonts w:cs="Arial"/>
          <w:color w:val="243359" w:themeColor="accent1"/>
          <w:kern w:val="26"/>
        </w:rPr>
        <w:t>student’</w:t>
      </w:r>
      <w:r w:rsidRPr="00837F9C">
        <w:rPr>
          <w:rFonts w:cs="Arial"/>
          <w:color w:val="243359" w:themeColor="accent1"/>
          <w:kern w:val="26"/>
        </w:rPr>
        <w:t>s needs safely and effectively, the school will ordinarily:</w:t>
      </w:r>
    </w:p>
    <w:p w:rsidRPr="00837F9C" w:rsidR="002101DA" w:rsidP="00033ED0" w:rsidRDefault="002101DA" w14:paraId="5805CD85" w14:textId="77777777">
      <w:pPr>
        <w:rPr>
          <w:rFonts w:cs="Arial"/>
          <w:color w:val="243359" w:themeColor="accent1"/>
          <w:kern w:val="26"/>
          <w:sz w:val="8"/>
          <w:szCs w:val="8"/>
        </w:rPr>
      </w:pPr>
    </w:p>
    <w:p w:rsidRPr="00837F9C" w:rsidR="00033ED0" w:rsidP="004632CB" w:rsidRDefault="00033ED0" w14:paraId="45FCA5AB" w14:textId="7621E252">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review the </w:t>
      </w:r>
      <w:proofErr w:type="gramStart"/>
      <w:r w:rsidRPr="00837F9C" w:rsidR="00DF54A8">
        <w:rPr>
          <w:rFonts w:cs="Arial"/>
          <w:color w:val="243359" w:themeColor="accent1"/>
          <w:kern w:val="26"/>
        </w:rPr>
        <w:t>student</w:t>
      </w:r>
      <w:r w:rsidRPr="00837F9C">
        <w:rPr>
          <w:rFonts w:cs="Arial"/>
          <w:color w:val="243359" w:themeColor="accent1"/>
          <w:kern w:val="26"/>
        </w:rPr>
        <w:t>’s</w:t>
      </w:r>
      <w:proofErr w:type="gramEnd"/>
      <w:r w:rsidRPr="00837F9C">
        <w:rPr>
          <w:rFonts w:cs="Arial"/>
          <w:color w:val="243359" w:themeColor="accent1"/>
          <w:kern w:val="26"/>
        </w:rPr>
        <w:t xml:space="preserve"> needs, progress, current provision and agreed outcomes;</w:t>
      </w:r>
    </w:p>
    <w:p w:rsidRPr="00837F9C" w:rsidR="00033ED0" w:rsidP="004632CB" w:rsidRDefault="00033ED0" w14:paraId="086C5B61" w14:textId="0B720259">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consult the </w:t>
      </w:r>
      <w:proofErr w:type="gramStart"/>
      <w:r w:rsidRPr="00837F9C" w:rsidR="00DF54A8">
        <w:rPr>
          <w:rFonts w:cs="Arial"/>
          <w:color w:val="243359" w:themeColor="accent1"/>
          <w:kern w:val="26"/>
        </w:rPr>
        <w:t>student’</w:t>
      </w:r>
      <w:proofErr w:type="gramEnd"/>
      <w:r w:rsidRPr="00837F9C">
        <w:rPr>
          <w:rFonts w:cs="Arial"/>
          <w:color w:val="243359" w:themeColor="accent1"/>
          <w:kern w:val="26"/>
        </w:rPr>
        <w:t xml:space="preserve"> and their parents or carers;</w:t>
      </w:r>
    </w:p>
    <w:p w:rsidRPr="00837F9C" w:rsidR="00033ED0" w:rsidP="004632CB" w:rsidRDefault="00033ED0" w14:paraId="3FFA4BF0" w14:textId="77777777">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seek relevant professional advice and, where applicable, involve the local authority;</w:t>
      </w:r>
    </w:p>
    <w:p w:rsidRPr="00837F9C" w:rsidR="00033ED0" w:rsidP="004632CB" w:rsidRDefault="00033ED0" w14:paraId="00401CC5" w14:textId="77777777">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review the reasonable adjustments and additional provision already made;</w:t>
      </w:r>
    </w:p>
    <w:p w:rsidRPr="00837F9C" w:rsidR="00033ED0" w:rsidP="004632CB" w:rsidRDefault="00033ED0" w14:paraId="369C583B" w14:textId="7026E22E">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 xml:space="preserve">consider whether further adjustments, </w:t>
      </w:r>
      <w:r w:rsidRPr="00837F9C" w:rsidR="008B6457">
        <w:rPr>
          <w:rFonts w:cs="Arial"/>
          <w:color w:val="243359" w:themeColor="accent1"/>
          <w:kern w:val="26"/>
        </w:rPr>
        <w:t>team member</w:t>
      </w:r>
      <w:r w:rsidRPr="00837F9C">
        <w:rPr>
          <w:rFonts w:cs="Arial"/>
          <w:color w:val="243359" w:themeColor="accent1"/>
          <w:kern w:val="26"/>
        </w:rPr>
        <w:t xml:space="preserve"> training, specialist input or alternative arrangements could enable the placement to continue;</w:t>
      </w:r>
    </w:p>
    <w:p w:rsidRPr="00837F9C" w:rsidR="00033ED0" w:rsidP="004632CB" w:rsidRDefault="00033ED0" w14:paraId="26F19EC9" w14:textId="77777777">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assess any relevant safety, welfare or operational concerns;</w:t>
      </w:r>
    </w:p>
    <w:p w:rsidRPr="00837F9C" w:rsidR="00033ED0" w:rsidP="004632CB" w:rsidRDefault="00033ED0" w14:paraId="1E655499" w14:textId="77777777">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record the evidence considered and the reasons for the decision; and</w:t>
      </w:r>
    </w:p>
    <w:p w:rsidRPr="00837F9C" w:rsidR="00033ED0" w:rsidP="004632CB" w:rsidRDefault="00033ED0" w14:paraId="306B2150" w14:textId="77777777">
      <w:pPr>
        <w:numPr>
          <w:ilvl w:val="0"/>
          <w:numId w:val="31"/>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40"/>
        <w:ind w:left="426" w:hanging="284"/>
        <w:rPr>
          <w:rFonts w:cs="Arial"/>
          <w:color w:val="243359" w:themeColor="accent1"/>
          <w:kern w:val="26"/>
        </w:rPr>
      </w:pPr>
      <w:r w:rsidRPr="00837F9C">
        <w:rPr>
          <w:rFonts w:cs="Arial"/>
          <w:color w:val="243359" w:themeColor="accent1"/>
          <w:kern w:val="26"/>
        </w:rPr>
        <w:t>communicate the outcome clearly and in writing.</w:t>
      </w:r>
    </w:p>
    <w:p w:rsidRPr="00837F9C" w:rsidR="00033ED0" w:rsidP="00DF54A8" w:rsidRDefault="00033ED0" w14:paraId="18E9C897"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rPr>
          <w:rFonts w:cs="Arial"/>
          <w:color w:val="243359" w:themeColor="accent1"/>
          <w:kern w:val="26"/>
          <w:sz w:val="12"/>
          <w:szCs w:val="12"/>
        </w:rPr>
      </w:pPr>
    </w:p>
    <w:p w:rsidRPr="00837F9C" w:rsidR="00033ED0" w:rsidP="00033ED0" w:rsidRDefault="00033ED0" w14:paraId="5BC10A1E" w14:textId="3331F80E">
      <w:pPr>
        <w:rPr>
          <w:rFonts w:cs="Arial"/>
          <w:color w:val="243359" w:themeColor="accent1"/>
          <w:kern w:val="26"/>
        </w:rPr>
      </w:pPr>
      <w:r w:rsidRPr="00837F9C">
        <w:rPr>
          <w:rFonts w:cs="Arial"/>
          <w:color w:val="243359" w:themeColor="accent1"/>
          <w:kern w:val="26"/>
        </w:rPr>
        <w:t xml:space="preserve">No decision will be based solely on a diagnosis, disability or the existence of SEND. Where the school concludes that it cannot meet the </w:t>
      </w:r>
      <w:proofErr w:type="gramStart"/>
      <w:r w:rsidRPr="00837F9C" w:rsidR="004900F1">
        <w:rPr>
          <w:rFonts w:cs="Arial"/>
          <w:color w:val="243359" w:themeColor="accent1"/>
        </w:rPr>
        <w:t>student</w:t>
      </w:r>
      <w:r w:rsidRPr="00837F9C">
        <w:rPr>
          <w:rFonts w:cs="Arial"/>
          <w:color w:val="243359" w:themeColor="accent1"/>
          <w:kern w:val="26"/>
        </w:rPr>
        <w:t>’s</w:t>
      </w:r>
      <w:proofErr w:type="gramEnd"/>
      <w:r w:rsidRPr="00837F9C">
        <w:rPr>
          <w:rFonts w:cs="Arial"/>
          <w:color w:val="243359" w:themeColor="accent1"/>
          <w:kern w:val="26"/>
        </w:rPr>
        <w:t xml:space="preserve"> needs despite reasonable adjustments and appropriate consultation, it will work constructively with the family and relevant professionals to support an orderly transition. Any decision about continued placement will be made in accordance with the Equality Act 2010, the Parent Contract and the school’s applicable policies and procedures.</w:t>
      </w:r>
    </w:p>
    <w:p w:rsidRPr="00837F9C" w:rsidR="006C759C" w:rsidP="007E2351" w:rsidRDefault="006C759C" w14:paraId="23DB10EA" w14:textId="77777777">
      <w:pPr>
        <w:rPr>
          <w:rFonts w:cs="Arial"/>
          <w:color w:val="243359" w:themeColor="accent1"/>
        </w:rPr>
      </w:pPr>
    </w:p>
    <w:p w:rsidRPr="00837F9C" w:rsidR="000A2E84" w:rsidP="00E11B72" w:rsidRDefault="00A07B76" w14:paraId="1D219A94" w14:textId="6F0FD3D8">
      <w:pPr>
        <w:pStyle w:val="Heading1"/>
        <w:numPr>
          <w:ilvl w:val="0"/>
          <w:numId w:val="0"/>
        </w:numPr>
        <w:tabs>
          <w:tab w:val="left" w:pos="709"/>
        </w:tabs>
        <w:spacing w:before="0" w:after="0"/>
        <w:ind w:left="680" w:hanging="680"/>
        <w:rPr>
          <w:rFonts w:ascii="Arial" w:hAnsi="Arial" w:cs="Arial"/>
          <w:color w:val="243359" w:themeColor="accent1"/>
          <w:szCs w:val="26"/>
        </w:rPr>
      </w:pPr>
      <w:bookmarkStart w:name="_Toc208404387" w:id="13"/>
      <w:bookmarkStart w:name="_Toc238658623" w:id="14"/>
      <w:bookmarkEnd w:id="12"/>
      <w:r w:rsidRPr="00837F9C">
        <w:rPr>
          <w:rFonts w:ascii="Arial" w:hAnsi="Arial" w:cs="Arial"/>
          <w:color w:val="243359" w:themeColor="accent1"/>
          <w:szCs w:val="26"/>
        </w:rPr>
        <w:t>8</w:t>
      </w:r>
      <w:r w:rsidRPr="00837F9C" w:rsidR="000A2E84">
        <w:rPr>
          <w:rFonts w:ascii="Arial" w:hAnsi="Arial" w:cs="Arial"/>
          <w:color w:val="243359" w:themeColor="accent1"/>
          <w:szCs w:val="26"/>
        </w:rPr>
        <w:t>.0</w:t>
      </w:r>
      <w:r w:rsidRPr="00837F9C" w:rsidR="000A2E84">
        <w:rPr>
          <w:rFonts w:ascii="Arial" w:hAnsi="Arial" w:cs="Arial"/>
          <w:color w:val="243359" w:themeColor="accent1"/>
          <w:szCs w:val="26"/>
        </w:rPr>
        <w:tab/>
      </w:r>
      <w:r w:rsidRPr="00837F9C" w:rsidR="000A2E84">
        <w:rPr>
          <w:rFonts w:ascii="Arial" w:hAnsi="Arial" w:cs="Arial"/>
          <w:color w:val="243359" w:themeColor="accent1"/>
          <w:szCs w:val="26"/>
        </w:rPr>
        <w:t>IDENTIFICATION</w:t>
      </w:r>
      <w:bookmarkEnd w:id="13"/>
      <w:bookmarkEnd w:id="14"/>
    </w:p>
    <w:p w:rsidRPr="00837F9C" w:rsidR="00E11B72" w:rsidP="00E11B72" w:rsidRDefault="00E11B72" w14:paraId="5C1ED782" w14:textId="77777777">
      <w:pPr>
        <w:rPr>
          <w:rFonts w:cs="Arial"/>
          <w:color w:val="243359" w:themeColor="accent1"/>
          <w:sz w:val="16"/>
          <w:szCs w:val="16"/>
        </w:rPr>
      </w:pPr>
    </w:p>
    <w:p w:rsidRPr="00837F9C" w:rsidR="000A2E84" w:rsidP="009641E2" w:rsidRDefault="000A2E84" w14:paraId="2D33D112" w14:textId="3347FD45">
      <w:pPr>
        <w:pStyle w:val="Normal1"/>
        <w:jc w:val="both"/>
        <w:rPr>
          <w:rFonts w:ascii="Arial" w:hAnsi="Arial" w:eastAsia="Verdana" w:cs="Arial"/>
          <w:color w:val="243359" w:themeColor="accent1"/>
          <w:sz w:val="26"/>
          <w:szCs w:val="26"/>
          <w:lang w:val="en-US"/>
        </w:rPr>
      </w:pPr>
      <w:r w:rsidRPr="00837F9C">
        <w:rPr>
          <w:rFonts w:ascii="Arial" w:hAnsi="Arial" w:eastAsia="Verdana" w:cs="Arial"/>
          <w:color w:val="243359" w:themeColor="accent1"/>
          <w:sz w:val="26"/>
          <w:szCs w:val="26"/>
          <w:lang w:val="en-US"/>
        </w:rPr>
        <w:t xml:space="preserve">The SENDCO, or delegated member of </w:t>
      </w:r>
      <w:r w:rsidRPr="00837F9C" w:rsidR="00E5402D">
        <w:rPr>
          <w:rFonts w:ascii="Arial" w:hAnsi="Arial" w:cs="Arial"/>
          <w:color w:val="243359" w:themeColor="accent1"/>
          <w:sz w:val="26"/>
          <w:szCs w:val="26"/>
        </w:rPr>
        <w:t>team members</w:t>
      </w:r>
      <w:r w:rsidRPr="00837F9C">
        <w:rPr>
          <w:rFonts w:ascii="Arial" w:hAnsi="Arial" w:eastAsia="Verdana" w:cs="Arial"/>
          <w:color w:val="243359" w:themeColor="accent1"/>
          <w:sz w:val="26"/>
          <w:szCs w:val="26"/>
          <w:lang w:val="en-US"/>
        </w:rPr>
        <w:t xml:space="preserve"> will liaise with a child’s previous school, where possible, where </w:t>
      </w:r>
      <w:r w:rsidRPr="00837F9C" w:rsidR="00EF614D">
        <w:rPr>
          <w:rFonts w:ascii="Arial" w:hAnsi="Arial" w:cs="Arial"/>
          <w:color w:val="243359" w:themeColor="accent1"/>
          <w:sz w:val="26"/>
          <w:szCs w:val="26"/>
          <w:lang w:val="en-US"/>
        </w:rPr>
        <w:t>s</w:t>
      </w:r>
      <w:r w:rsidRPr="00837F9C" w:rsidR="00EF614D">
        <w:rPr>
          <w:rFonts w:ascii="Arial" w:hAnsi="Arial" w:cs="Arial"/>
          <w:color w:val="243359" w:themeColor="accent1"/>
          <w:sz w:val="26"/>
          <w:szCs w:val="26"/>
        </w:rPr>
        <w:t>tudents</w:t>
      </w:r>
      <w:r w:rsidRPr="00837F9C" w:rsidR="00EF614D">
        <w:rPr>
          <w:rFonts w:ascii="Arial" w:hAnsi="Arial" w:eastAsia="Verdana" w:cs="Arial"/>
          <w:color w:val="243359" w:themeColor="accent1"/>
          <w:sz w:val="26"/>
          <w:szCs w:val="26"/>
          <w:lang w:val="en-US"/>
        </w:rPr>
        <w:t xml:space="preserve"> </w:t>
      </w:r>
      <w:r w:rsidRPr="00837F9C">
        <w:rPr>
          <w:rFonts w:ascii="Arial" w:hAnsi="Arial" w:eastAsia="Verdana" w:cs="Arial"/>
          <w:color w:val="243359" w:themeColor="accent1"/>
          <w:sz w:val="26"/>
          <w:szCs w:val="26"/>
          <w:lang w:val="en-US"/>
        </w:rPr>
        <w:t xml:space="preserve">have been identified as having SEND. During their first term at the school, </w:t>
      </w:r>
      <w:r w:rsidRPr="00837F9C" w:rsidR="00EF614D">
        <w:rPr>
          <w:rFonts w:ascii="Arial" w:hAnsi="Arial" w:cs="Arial"/>
          <w:color w:val="243359" w:themeColor="accent1"/>
          <w:sz w:val="26"/>
          <w:szCs w:val="26"/>
          <w:lang w:val="en-US"/>
        </w:rPr>
        <w:t>s</w:t>
      </w:r>
      <w:r w:rsidRPr="00837F9C" w:rsidR="00EF614D">
        <w:rPr>
          <w:rFonts w:ascii="Arial" w:hAnsi="Arial" w:cs="Arial"/>
          <w:color w:val="243359" w:themeColor="accent1"/>
          <w:sz w:val="26"/>
          <w:szCs w:val="26"/>
        </w:rPr>
        <w:t>tudents</w:t>
      </w:r>
      <w:r w:rsidRPr="00837F9C">
        <w:rPr>
          <w:rFonts w:ascii="Arial" w:hAnsi="Arial" w:eastAsia="Verdana" w:cs="Arial"/>
          <w:color w:val="243359" w:themeColor="accent1"/>
          <w:sz w:val="26"/>
          <w:szCs w:val="26"/>
          <w:lang w:val="en-US"/>
        </w:rPr>
        <w:t xml:space="preserve"> with or without SEND are monitored by teaching </w:t>
      </w:r>
      <w:r w:rsidRPr="00837F9C" w:rsidR="00E5402D">
        <w:rPr>
          <w:rFonts w:ascii="Arial" w:hAnsi="Arial" w:cs="Arial"/>
          <w:color w:val="243359" w:themeColor="accent1"/>
          <w:sz w:val="26"/>
          <w:szCs w:val="26"/>
        </w:rPr>
        <w:t>team members</w:t>
      </w:r>
      <w:r w:rsidRPr="00837F9C">
        <w:rPr>
          <w:rFonts w:ascii="Arial" w:hAnsi="Arial" w:eastAsia="Verdana" w:cs="Arial"/>
          <w:color w:val="243359" w:themeColor="accent1"/>
          <w:sz w:val="26"/>
          <w:szCs w:val="26"/>
          <w:lang w:val="en-US"/>
        </w:rPr>
        <w:t xml:space="preserve"> and the SEND Team to identify need and any provision. Early identification of a </w:t>
      </w:r>
      <w:r w:rsidRPr="00837F9C" w:rsidR="004379B1">
        <w:rPr>
          <w:rFonts w:ascii="Arial" w:hAnsi="Arial" w:cs="Arial"/>
          <w:color w:val="243359" w:themeColor="accent1"/>
          <w:sz w:val="26"/>
          <w:szCs w:val="26"/>
        </w:rPr>
        <w:t>student</w:t>
      </w:r>
      <w:r w:rsidRPr="00837F9C">
        <w:rPr>
          <w:rFonts w:ascii="Arial" w:hAnsi="Arial" w:eastAsia="Verdana" w:cs="Arial"/>
          <w:color w:val="243359" w:themeColor="accent1"/>
          <w:sz w:val="26"/>
          <w:szCs w:val="26"/>
          <w:lang w:val="en-US"/>
        </w:rPr>
        <w:t xml:space="preserve">’s SEND is essential if progress is to be maintained or enhanced. Parents should inform </w:t>
      </w:r>
      <w:r w:rsidRPr="00837F9C" w:rsidR="003D1B28">
        <w:rPr>
          <w:rFonts w:ascii="Arial" w:hAnsi="Arial" w:cs="Arial"/>
          <w:color w:val="243359" w:themeColor="accent1"/>
          <w:sz w:val="26"/>
          <w:szCs w:val="26"/>
        </w:rPr>
        <w:t>team members</w:t>
      </w:r>
      <w:r w:rsidRPr="00837F9C">
        <w:rPr>
          <w:rFonts w:ascii="Arial" w:hAnsi="Arial" w:eastAsia="Verdana" w:cs="Arial"/>
          <w:color w:val="243359" w:themeColor="accent1"/>
          <w:sz w:val="26"/>
          <w:szCs w:val="26"/>
          <w:lang w:val="en-US"/>
        </w:rPr>
        <w:t xml:space="preserve"> to any concerns as </w:t>
      </w:r>
      <w:r w:rsidRPr="00837F9C" w:rsidR="00D6275D">
        <w:rPr>
          <w:rFonts w:ascii="Arial" w:hAnsi="Arial" w:cs="Arial"/>
          <w:color w:val="243359" w:themeColor="accent1"/>
        </w:rPr>
        <w:t>s</w:t>
      </w:r>
      <w:r w:rsidRPr="00837F9C" w:rsidR="00D6275D">
        <w:rPr>
          <w:rFonts w:ascii="Arial" w:hAnsi="Arial" w:cs="Arial"/>
          <w:color w:val="243359" w:themeColor="accent1"/>
          <w:sz w:val="26"/>
          <w:szCs w:val="26"/>
        </w:rPr>
        <w:t>tudents</w:t>
      </w:r>
      <w:r w:rsidRPr="00837F9C">
        <w:rPr>
          <w:rFonts w:ascii="Arial" w:hAnsi="Arial" w:eastAsia="Verdana" w:cs="Arial"/>
          <w:color w:val="243359" w:themeColor="accent1"/>
          <w:sz w:val="26"/>
          <w:szCs w:val="26"/>
          <w:lang w:val="en-US"/>
        </w:rPr>
        <w:t xml:space="preserve"> may mask difficulties.</w:t>
      </w:r>
    </w:p>
    <w:p w:rsidRPr="00837F9C" w:rsidR="000A2E84" w:rsidP="009641E2" w:rsidRDefault="000A2E84" w14:paraId="37E866F2" w14:textId="77777777">
      <w:pPr>
        <w:pStyle w:val="Normal1"/>
        <w:jc w:val="both"/>
        <w:rPr>
          <w:rFonts w:ascii="Arial" w:hAnsi="Arial" w:eastAsia="Verdana" w:cs="Arial"/>
          <w:color w:val="243359" w:themeColor="accent1"/>
          <w:sz w:val="16"/>
          <w:szCs w:val="16"/>
        </w:rPr>
      </w:pPr>
    </w:p>
    <w:p w:rsidRPr="00837F9C" w:rsidR="000A2E84" w:rsidP="009641E2" w:rsidRDefault="000A2E84" w14:paraId="69C22FB9" w14:textId="49584AD1">
      <w:pPr>
        <w:pStyle w:val="Normal1"/>
        <w:jc w:val="both"/>
        <w:rPr>
          <w:rFonts w:ascii="Arial" w:hAnsi="Arial" w:eastAsia="Verdana" w:cs="Arial"/>
          <w:color w:val="243359" w:themeColor="accent1"/>
          <w:sz w:val="26"/>
          <w:szCs w:val="26"/>
          <w:lang w:val="en-US"/>
        </w:rPr>
      </w:pPr>
      <w:r w:rsidRPr="00837F9C">
        <w:rPr>
          <w:rFonts w:ascii="Arial" w:hAnsi="Arial" w:eastAsia="Verdana" w:cs="Arial"/>
          <w:color w:val="243359" w:themeColor="accent1"/>
          <w:sz w:val="26"/>
          <w:szCs w:val="26"/>
          <w:lang w:val="en-US"/>
        </w:rPr>
        <w:t xml:space="preserve">The school will continue to monitor </w:t>
      </w:r>
      <w:r w:rsidRPr="00837F9C" w:rsidR="002A671F">
        <w:rPr>
          <w:rFonts w:ascii="Arial" w:hAnsi="Arial" w:cs="Arial"/>
          <w:color w:val="243359" w:themeColor="accent1"/>
          <w:sz w:val="26"/>
          <w:szCs w:val="26"/>
        </w:rPr>
        <w:t>student</w:t>
      </w:r>
      <w:r w:rsidRPr="00837F9C">
        <w:rPr>
          <w:rFonts w:ascii="Arial" w:hAnsi="Arial" w:eastAsia="Verdana" w:cs="Arial"/>
          <w:color w:val="243359" w:themeColor="accent1"/>
          <w:sz w:val="26"/>
          <w:szCs w:val="26"/>
          <w:lang w:val="en-US"/>
        </w:rPr>
        <w:t xml:space="preserve"> progress </w:t>
      </w:r>
      <w:r w:rsidRPr="00837F9C" w:rsidR="003608F2">
        <w:rPr>
          <w:rFonts w:ascii="Arial" w:hAnsi="Arial" w:eastAsia="Verdana" w:cs="Arial"/>
          <w:color w:val="243359" w:themeColor="accent1"/>
          <w:sz w:val="26"/>
          <w:szCs w:val="26"/>
          <w:lang w:val="en-US"/>
        </w:rPr>
        <w:t>to</w:t>
      </w:r>
      <w:r w:rsidRPr="00837F9C">
        <w:rPr>
          <w:rFonts w:ascii="Arial" w:hAnsi="Arial" w:eastAsia="Verdana" w:cs="Arial"/>
          <w:color w:val="243359" w:themeColor="accent1"/>
          <w:sz w:val="26"/>
          <w:szCs w:val="26"/>
          <w:lang w:val="en-US"/>
        </w:rPr>
        <w:t xml:space="preserve"> identify any future SEND needs.</w:t>
      </w:r>
    </w:p>
    <w:p w:rsidRPr="00837F9C" w:rsidR="000A2E84" w:rsidP="009641E2" w:rsidRDefault="000A2E84" w14:paraId="59ADB5EE" w14:textId="77777777">
      <w:pPr>
        <w:pStyle w:val="Normal1"/>
        <w:jc w:val="both"/>
        <w:rPr>
          <w:rFonts w:ascii="Arial" w:hAnsi="Arial" w:eastAsia="Verdana" w:cs="Arial"/>
          <w:color w:val="243359" w:themeColor="accent1"/>
          <w:sz w:val="16"/>
          <w:szCs w:val="16"/>
        </w:rPr>
      </w:pPr>
    </w:p>
    <w:p w:rsidRPr="00837F9C" w:rsidR="004C1874" w:rsidP="009641E2" w:rsidRDefault="000C4B78" w14:paraId="6D6FEF86" w14:textId="546A70DC">
      <w:pPr>
        <w:pStyle w:val="Normal1"/>
        <w:jc w:val="both"/>
        <w:rPr>
          <w:rFonts w:ascii="Arial" w:hAnsi="Arial" w:eastAsia="Verdana" w:cs="Arial"/>
          <w:color w:val="243359" w:themeColor="accent1"/>
          <w:sz w:val="26"/>
          <w:szCs w:val="26"/>
          <w:lang w:val="en-US"/>
        </w:rPr>
      </w:pPr>
      <w:r w:rsidRPr="00837F9C">
        <w:rPr>
          <w:rFonts w:ascii="Arial" w:hAnsi="Arial" w:cs="Arial"/>
          <w:color w:val="243359" w:themeColor="accent1"/>
          <w:sz w:val="26"/>
          <w:szCs w:val="26"/>
          <w:lang w:val="en-US"/>
        </w:rPr>
        <w:t xml:space="preserve">Where teams notice that a </w:t>
      </w:r>
      <w:r w:rsidRPr="00837F9C" w:rsidR="002A671F">
        <w:rPr>
          <w:rFonts w:ascii="Arial" w:hAnsi="Arial" w:cs="Arial"/>
          <w:color w:val="243359" w:themeColor="accent1"/>
          <w:sz w:val="26"/>
          <w:szCs w:val="26"/>
        </w:rPr>
        <w:t>student</w:t>
      </w:r>
      <w:r w:rsidRPr="00837F9C">
        <w:rPr>
          <w:rFonts w:ascii="Arial" w:hAnsi="Arial" w:cs="Arial"/>
          <w:color w:val="243359" w:themeColor="accent1"/>
          <w:sz w:val="26"/>
          <w:szCs w:val="26"/>
          <w:lang w:val="en-US"/>
        </w:rPr>
        <w:t xml:space="preserve"> may be experiencing barriers to learning, these</w:t>
      </w:r>
      <w:r w:rsidRPr="00837F9C" w:rsidR="004C1874">
        <w:rPr>
          <w:rFonts w:ascii="Arial" w:hAnsi="Arial" w:cs="Arial"/>
          <w:color w:val="243359" w:themeColor="accent1"/>
          <w:sz w:val="26"/>
          <w:szCs w:val="26"/>
          <w:lang w:val="en-US"/>
        </w:rPr>
        <w:t xml:space="preserve"> concerns </w:t>
      </w:r>
      <w:r w:rsidRPr="00837F9C">
        <w:rPr>
          <w:rFonts w:ascii="Arial" w:hAnsi="Arial" w:cs="Arial"/>
          <w:color w:val="243359" w:themeColor="accent1"/>
          <w:sz w:val="26"/>
          <w:szCs w:val="26"/>
          <w:lang w:val="en-US"/>
        </w:rPr>
        <w:t xml:space="preserve">should be shared with </w:t>
      </w:r>
      <w:r w:rsidRPr="00837F9C" w:rsidR="004C1874">
        <w:rPr>
          <w:rFonts w:ascii="Arial" w:hAnsi="Arial" w:cs="Arial"/>
          <w:color w:val="243359" w:themeColor="accent1"/>
          <w:sz w:val="26"/>
          <w:szCs w:val="26"/>
          <w:lang w:val="en-US"/>
        </w:rPr>
        <w:t xml:space="preserve">the </w:t>
      </w:r>
      <w:r w:rsidRPr="00837F9C" w:rsidR="002A671F">
        <w:rPr>
          <w:rFonts w:ascii="Arial" w:hAnsi="Arial" w:cs="Arial"/>
          <w:color w:val="243359" w:themeColor="accent1"/>
          <w:sz w:val="26"/>
          <w:szCs w:val="26"/>
        </w:rPr>
        <w:t>student</w:t>
      </w:r>
      <w:r w:rsidRPr="00837F9C" w:rsidR="004C1874">
        <w:rPr>
          <w:rFonts w:ascii="Arial" w:hAnsi="Arial" w:cs="Arial"/>
          <w:color w:val="243359" w:themeColor="accent1"/>
          <w:sz w:val="26"/>
          <w:szCs w:val="26"/>
          <w:lang w:val="en-US"/>
        </w:rPr>
        <w:t xml:space="preserve">’s </w:t>
      </w:r>
      <w:r w:rsidRPr="00837F9C">
        <w:rPr>
          <w:rFonts w:ascii="Arial" w:hAnsi="Arial" w:cs="Arial"/>
          <w:color w:val="243359" w:themeColor="accent1"/>
          <w:sz w:val="26"/>
          <w:szCs w:val="26"/>
          <w:lang w:val="en-US"/>
        </w:rPr>
        <w:t>teacher</w:t>
      </w:r>
      <w:r w:rsidRPr="00837F9C" w:rsidR="004C1874">
        <w:rPr>
          <w:rFonts w:ascii="Arial" w:hAnsi="Arial" w:cs="Arial"/>
          <w:color w:val="243359" w:themeColor="accent1"/>
          <w:sz w:val="26"/>
          <w:szCs w:val="26"/>
          <w:lang w:val="en-US"/>
        </w:rPr>
        <w:t xml:space="preserve"> and the SENDCO. </w:t>
      </w:r>
      <w:r w:rsidRPr="00837F9C" w:rsidR="004C1874">
        <w:rPr>
          <w:rFonts w:ascii="Arial" w:hAnsi="Arial" w:eastAsia="Verdana" w:cs="Arial"/>
          <w:color w:val="243359" w:themeColor="accent1"/>
          <w:sz w:val="26"/>
          <w:szCs w:val="26"/>
          <w:lang w:val="en-US"/>
        </w:rPr>
        <w:t xml:space="preserve">The SENDCO may assess a </w:t>
      </w:r>
      <w:r w:rsidRPr="00837F9C" w:rsidR="002A671F">
        <w:rPr>
          <w:rFonts w:ascii="Arial" w:hAnsi="Arial" w:cs="Arial"/>
          <w:color w:val="243359" w:themeColor="accent1"/>
          <w:sz w:val="26"/>
          <w:szCs w:val="26"/>
        </w:rPr>
        <w:t>student</w:t>
      </w:r>
      <w:r w:rsidRPr="00837F9C" w:rsidR="004C1874">
        <w:rPr>
          <w:rFonts w:ascii="Arial" w:hAnsi="Arial" w:eastAsia="Verdana" w:cs="Arial"/>
          <w:color w:val="243359" w:themeColor="accent1"/>
          <w:sz w:val="26"/>
          <w:szCs w:val="26"/>
          <w:lang w:val="en-US"/>
        </w:rPr>
        <w:t xml:space="preserve"> to </w:t>
      </w:r>
      <w:r w:rsidRPr="00837F9C">
        <w:rPr>
          <w:rFonts w:ascii="Arial" w:hAnsi="Arial" w:cs="Arial"/>
          <w:color w:val="243359" w:themeColor="accent1"/>
          <w:sz w:val="26"/>
          <w:szCs w:val="26"/>
          <w:lang w:val="en-US"/>
        </w:rPr>
        <w:t>support</w:t>
      </w:r>
      <w:r w:rsidRPr="00837F9C" w:rsidR="004C1874">
        <w:rPr>
          <w:rFonts w:ascii="Arial" w:hAnsi="Arial" w:cs="Arial"/>
          <w:color w:val="243359" w:themeColor="accent1"/>
          <w:sz w:val="26"/>
          <w:szCs w:val="26"/>
          <w:lang w:val="en-US"/>
        </w:rPr>
        <w:t xml:space="preserve"> </w:t>
      </w:r>
      <w:r w:rsidRPr="00837F9C" w:rsidR="004C1874">
        <w:rPr>
          <w:rFonts w:ascii="Arial" w:hAnsi="Arial" w:eastAsia="Verdana" w:cs="Arial"/>
          <w:color w:val="243359" w:themeColor="accent1"/>
          <w:sz w:val="26"/>
          <w:szCs w:val="26"/>
          <w:lang w:val="en-US"/>
        </w:rPr>
        <w:t>identification</w:t>
      </w:r>
      <w:r w:rsidRPr="00837F9C">
        <w:rPr>
          <w:rFonts w:ascii="Arial" w:hAnsi="Arial" w:cs="Arial"/>
          <w:color w:val="243359" w:themeColor="accent1"/>
          <w:sz w:val="26"/>
          <w:szCs w:val="26"/>
          <w:lang w:val="en-US"/>
        </w:rPr>
        <w:t xml:space="preserve"> and planning.</w:t>
      </w:r>
      <w:r w:rsidRPr="00837F9C" w:rsidR="004C1874">
        <w:rPr>
          <w:rFonts w:ascii="Arial" w:hAnsi="Arial" w:eastAsia="Verdana" w:cs="Arial"/>
          <w:color w:val="243359" w:themeColor="accent1"/>
          <w:sz w:val="26"/>
          <w:szCs w:val="26"/>
          <w:lang w:val="en-US"/>
        </w:rPr>
        <w:t xml:space="preserve"> Results will be shared with parents and a plan for support discussed.</w:t>
      </w:r>
    </w:p>
    <w:p w:rsidRPr="00837F9C" w:rsidR="000A2E84" w:rsidP="00574D12" w:rsidRDefault="000A2E84" w14:paraId="6406791D" w14:textId="77777777">
      <w:pPr>
        <w:pStyle w:val="Normal1"/>
        <w:jc w:val="both"/>
        <w:rPr>
          <w:rFonts w:ascii="Arial" w:hAnsi="Arial" w:eastAsia="Verdana" w:cs="Arial"/>
          <w:color w:val="243359" w:themeColor="accent1"/>
          <w:sz w:val="16"/>
          <w:szCs w:val="16"/>
        </w:rPr>
      </w:pPr>
    </w:p>
    <w:p w:rsidRPr="00837F9C" w:rsidR="000A2E84" w:rsidP="00574D12" w:rsidRDefault="000A2E84" w14:paraId="676144E5" w14:textId="77777777">
      <w:pPr>
        <w:pStyle w:val="Normal1"/>
        <w:jc w:val="both"/>
        <w:rPr>
          <w:rFonts w:ascii="Arial" w:hAnsi="Arial" w:eastAsia="Verdana" w:cs="Arial"/>
          <w:color w:val="243359" w:themeColor="accent1"/>
          <w:sz w:val="26"/>
          <w:szCs w:val="26"/>
          <w:lang w:val="en-US"/>
        </w:rPr>
      </w:pPr>
      <w:r w:rsidRPr="00837F9C">
        <w:rPr>
          <w:rFonts w:ascii="Arial" w:hAnsi="Arial" w:eastAsia="Verdana" w:cs="Arial"/>
          <w:color w:val="243359" w:themeColor="accent1"/>
          <w:sz w:val="26"/>
          <w:szCs w:val="26"/>
          <w:lang w:val="en-US"/>
        </w:rPr>
        <w:t>Concerns expressed by parents will be acknowledged by the Teacher, Head or SENDCO. The SENDCO will decide whether an assessment is required. Results from any assessment will be shared with parents and Teachers.</w:t>
      </w:r>
    </w:p>
    <w:p w:rsidRPr="00837F9C" w:rsidR="000A2E84" w:rsidP="00574D12" w:rsidRDefault="000A2E84" w14:paraId="199CEC98" w14:textId="77777777">
      <w:pPr>
        <w:pStyle w:val="Normal1"/>
        <w:jc w:val="both"/>
        <w:rPr>
          <w:rFonts w:ascii="Arial" w:hAnsi="Arial" w:eastAsia="Verdana" w:cs="Arial"/>
          <w:color w:val="243359" w:themeColor="accent1"/>
          <w:sz w:val="16"/>
          <w:szCs w:val="16"/>
        </w:rPr>
      </w:pPr>
    </w:p>
    <w:p w:rsidRPr="00837F9C" w:rsidR="001D17A1" w:rsidP="001D17A1" w:rsidRDefault="001D17A1" w14:paraId="4E7BD514" w14:textId="42D2FAD1">
      <w:pPr>
        <w:rPr>
          <w:rFonts w:cs="Arial"/>
          <w:color w:val="243359" w:themeColor="accent1"/>
        </w:rPr>
      </w:pPr>
      <w:r w:rsidRPr="00837F9C">
        <w:rPr>
          <w:rFonts w:cs="Arial"/>
          <w:color w:val="243359" w:themeColor="accent1"/>
        </w:rPr>
        <w:t xml:space="preserve">Parents and carers are encouraged to speak to </w:t>
      </w:r>
      <w:proofErr w:type="gramStart"/>
      <w:r w:rsidRPr="00837F9C">
        <w:rPr>
          <w:rFonts w:cs="Arial"/>
          <w:color w:val="243359" w:themeColor="accent1"/>
        </w:rPr>
        <w:t>the SENDCO</w:t>
      </w:r>
      <w:proofErr w:type="gramEnd"/>
      <w:r w:rsidRPr="00837F9C">
        <w:rPr>
          <w:rFonts w:cs="Arial"/>
          <w:color w:val="243359" w:themeColor="accent1"/>
        </w:rPr>
        <w:t xml:space="preserve"> before commissioning an external assessment. Early discussion helps the school to provide relevant background information, explain the evidence already available and consider how any recommendations might be implemented. External reports will be considered alongside the school’s own evidence, observations and knowledge of the </w:t>
      </w:r>
      <w:r w:rsidRPr="00837F9C" w:rsidR="004900F1">
        <w:rPr>
          <w:rFonts w:cs="Arial"/>
          <w:color w:val="243359" w:themeColor="accent1"/>
        </w:rPr>
        <w:t>student</w:t>
      </w:r>
      <w:r w:rsidRPr="00837F9C">
        <w:rPr>
          <w:rFonts w:cs="Arial"/>
          <w:color w:val="243359" w:themeColor="accent1"/>
        </w:rPr>
        <w:t>.</w:t>
      </w:r>
    </w:p>
    <w:p w:rsidRPr="00837F9C" w:rsidR="004900F1" w:rsidP="001D17A1" w:rsidRDefault="004900F1" w14:paraId="4962B347" w14:textId="77777777">
      <w:pPr>
        <w:rPr>
          <w:rFonts w:cs="Arial"/>
          <w:color w:val="243359" w:themeColor="accent1"/>
        </w:rPr>
      </w:pPr>
    </w:p>
    <w:p w:rsidRPr="00837F9C" w:rsidR="00556B72" w:rsidP="00556B72" w:rsidRDefault="000426E7" w14:paraId="1CC7B415" w14:textId="57D76F82">
      <w:pPr>
        <w:rPr>
          <w:rFonts w:cs="Arial"/>
          <w:color w:val="243359" w:themeColor="accent1"/>
        </w:rPr>
      </w:pPr>
      <w:r w:rsidRPr="00837F9C">
        <w:rPr>
          <w:rFonts w:cs="Arial"/>
          <w:color w:val="243359" w:themeColor="accent1"/>
        </w:rPr>
        <w:t>Students</w:t>
      </w:r>
      <w:r w:rsidRPr="00837F9C" w:rsidR="00556B72">
        <w:rPr>
          <w:rFonts w:cs="Arial"/>
          <w:color w:val="243359" w:themeColor="accent1"/>
        </w:rPr>
        <w:t xml:space="preserve"> identified as having SEND will be recorded on the school’s SEND Register. Information from the register will be made available to </w:t>
      </w:r>
      <w:r w:rsidRPr="00837F9C" w:rsidR="008B6457">
        <w:rPr>
          <w:rFonts w:cs="Arial"/>
          <w:color w:val="243359" w:themeColor="accent1"/>
          <w:kern w:val="26"/>
        </w:rPr>
        <w:t>team member</w:t>
      </w:r>
      <w:r w:rsidRPr="00837F9C" w:rsidR="00F3287D">
        <w:rPr>
          <w:rFonts w:cs="Arial"/>
          <w:color w:val="243359" w:themeColor="accent1"/>
          <w:kern w:val="26"/>
        </w:rPr>
        <w:t>s</w:t>
      </w:r>
      <w:r w:rsidRPr="00837F9C" w:rsidR="00556B72">
        <w:rPr>
          <w:rFonts w:cs="Arial"/>
          <w:color w:val="243359" w:themeColor="accent1"/>
        </w:rPr>
        <w:t xml:space="preserve"> who need it to fulfil their educational, pastoral, medical, safeguarding or management responsibilities. </w:t>
      </w:r>
      <w:r w:rsidRPr="00837F9C" w:rsidR="008B6457">
        <w:rPr>
          <w:rFonts w:cs="Arial"/>
          <w:color w:val="243359" w:themeColor="accent1"/>
          <w:kern w:val="26"/>
        </w:rPr>
        <w:t xml:space="preserve">Team </w:t>
      </w:r>
      <w:proofErr w:type="gramStart"/>
      <w:r w:rsidRPr="00837F9C" w:rsidR="008B6457">
        <w:rPr>
          <w:rFonts w:cs="Arial"/>
          <w:color w:val="243359" w:themeColor="accent1"/>
          <w:kern w:val="26"/>
        </w:rPr>
        <w:t>member</w:t>
      </w:r>
      <w:proofErr w:type="gramEnd"/>
      <w:r w:rsidRPr="00837F9C" w:rsidR="00556B72">
        <w:rPr>
          <w:rFonts w:cs="Arial"/>
          <w:color w:val="243359" w:themeColor="accent1"/>
        </w:rPr>
        <w:t xml:space="preserve"> must handle this information confidentially and in accordance with the school’s Data Protection Policy, Privacy Notice and information-sharing arrangements.</w:t>
      </w:r>
    </w:p>
    <w:p w:rsidRPr="00837F9C" w:rsidR="000426E7" w:rsidP="00556B72" w:rsidRDefault="000426E7" w14:paraId="4277FDF5" w14:textId="77777777">
      <w:pPr>
        <w:rPr>
          <w:rFonts w:cs="Arial"/>
          <w:color w:val="243359" w:themeColor="accent1"/>
          <w:sz w:val="16"/>
          <w:szCs w:val="16"/>
        </w:rPr>
      </w:pPr>
    </w:p>
    <w:p w:rsidRPr="00837F9C" w:rsidR="00556B72" w:rsidP="00556B72" w:rsidRDefault="00556B72" w14:paraId="3454419A" w14:textId="3B09BE6F">
      <w:pPr>
        <w:rPr>
          <w:rFonts w:cs="Arial"/>
          <w:color w:val="243359" w:themeColor="accent1"/>
        </w:rPr>
      </w:pPr>
      <w:r w:rsidRPr="00837F9C">
        <w:rPr>
          <w:rFonts w:cs="Arial"/>
          <w:color w:val="243359" w:themeColor="accent1"/>
        </w:rPr>
        <w:t xml:space="preserve">The register will record information relevant to supporting the </w:t>
      </w:r>
      <w:r w:rsidRPr="00837F9C" w:rsidR="000426E7">
        <w:rPr>
          <w:rFonts w:cs="Arial"/>
          <w:color w:val="243359" w:themeColor="accent1"/>
        </w:rPr>
        <w:t>student</w:t>
      </w:r>
      <w:r w:rsidRPr="00837F9C">
        <w:rPr>
          <w:rFonts w:cs="Arial"/>
          <w:color w:val="243359" w:themeColor="accent1"/>
        </w:rPr>
        <w:t>, which may include:</w:t>
      </w:r>
    </w:p>
    <w:p w:rsidRPr="00837F9C" w:rsidR="000426E7" w:rsidP="00556B72" w:rsidRDefault="000426E7" w14:paraId="22655F35" w14:textId="77777777">
      <w:pPr>
        <w:rPr>
          <w:rFonts w:cs="Arial"/>
          <w:color w:val="243359" w:themeColor="accent1"/>
          <w:sz w:val="4"/>
          <w:szCs w:val="4"/>
        </w:rPr>
      </w:pPr>
    </w:p>
    <w:p w:rsidRPr="00837F9C" w:rsidR="00556B72" w:rsidP="00556B72" w:rsidRDefault="00556B72" w14:paraId="1F657EB9" w14:textId="527F752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 xml:space="preserve">the </w:t>
      </w:r>
      <w:r w:rsidRPr="00837F9C" w:rsidR="000426E7">
        <w:rPr>
          <w:rFonts w:cs="Arial"/>
          <w:color w:val="243359" w:themeColor="accent1"/>
        </w:rPr>
        <w:t>student</w:t>
      </w:r>
      <w:r w:rsidRPr="00837F9C">
        <w:rPr>
          <w:rFonts w:cs="Arial"/>
          <w:color w:val="243359" w:themeColor="accent1"/>
        </w:rPr>
        <w:t>’s name and year group;</w:t>
      </w:r>
    </w:p>
    <w:p w:rsidRPr="00837F9C" w:rsidR="00556B72" w:rsidP="00556B72" w:rsidRDefault="00556B72" w14:paraId="13BB4784" w14:textId="61E88333">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 xml:space="preserve">whether the </w:t>
      </w:r>
      <w:r w:rsidRPr="00837F9C" w:rsidR="000426E7">
        <w:rPr>
          <w:rFonts w:cs="Arial"/>
          <w:color w:val="243359" w:themeColor="accent1"/>
        </w:rPr>
        <w:t>student</w:t>
      </w:r>
      <w:r w:rsidRPr="00837F9C">
        <w:rPr>
          <w:rFonts w:cs="Arial"/>
          <w:color w:val="243359" w:themeColor="accent1"/>
        </w:rPr>
        <w:t xml:space="preserve"> receives SEN Support or has an EHC plan;</w:t>
      </w:r>
    </w:p>
    <w:p w:rsidRPr="00837F9C" w:rsidR="00556B72" w:rsidP="00556B72" w:rsidRDefault="00556B72" w14:paraId="12B3514C" w14:textId="7BCF4AC4">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 xml:space="preserve">the </w:t>
      </w:r>
      <w:r w:rsidRPr="00837F9C" w:rsidR="004900F1">
        <w:rPr>
          <w:rFonts w:cs="Arial"/>
          <w:color w:val="243359" w:themeColor="accent1"/>
        </w:rPr>
        <w:t>student</w:t>
      </w:r>
      <w:r w:rsidRPr="00837F9C">
        <w:rPr>
          <w:rFonts w:cs="Arial"/>
          <w:color w:val="243359" w:themeColor="accent1"/>
        </w:rPr>
        <w:t>’s primary and, where relevant, additional areas of need;</w:t>
      </w:r>
    </w:p>
    <w:p w:rsidRPr="00837F9C" w:rsidR="00556B72" w:rsidP="00556B72" w:rsidRDefault="00556B72" w14:paraId="044288E2" w14:textId="7777777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identified strengths and barriers to learning;</w:t>
      </w:r>
    </w:p>
    <w:p w:rsidRPr="00837F9C" w:rsidR="00556B72" w:rsidP="00556B72" w:rsidRDefault="00556B72" w14:paraId="078A0964" w14:textId="7777777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agreed classroom strategies and reasonable adjustments;</w:t>
      </w:r>
    </w:p>
    <w:p w:rsidRPr="00837F9C" w:rsidR="00556B72" w:rsidP="00556B72" w:rsidRDefault="00556B72" w14:paraId="5596F926" w14:textId="7777777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additional or different provision;</w:t>
      </w:r>
    </w:p>
    <w:p w:rsidRPr="00837F9C" w:rsidR="00556B72" w:rsidP="00556B72" w:rsidRDefault="00556B72" w14:paraId="1BE10D02" w14:textId="7777777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relevant professionals involved;</w:t>
      </w:r>
    </w:p>
    <w:p w:rsidRPr="00837F9C" w:rsidR="00556B72" w:rsidP="00556B72" w:rsidRDefault="00556B72" w14:paraId="23BCD647" w14:textId="77777777">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review dates; and</w:t>
      </w:r>
    </w:p>
    <w:p w:rsidRPr="00837F9C" w:rsidR="00556B72" w:rsidP="00556B72" w:rsidRDefault="00556B72" w14:paraId="1E751F63" w14:textId="2CE5F735">
      <w:pPr>
        <w:numPr>
          <w:ilvl w:val="0"/>
          <w:numId w:val="29"/>
        </w:numPr>
        <w:pBdr>
          <w:top w:val="none" w:color="auto" w:sz="0" w:space="0"/>
          <w:left w:val="none" w:color="auto" w:sz="0" w:space="0"/>
          <w:bottom w:val="none" w:color="auto" w:sz="0" w:space="0"/>
          <w:right w:val="none" w:color="auto" w:sz="0" w:space="0"/>
          <w:between w:val="none" w:color="auto" w:sz="0" w:space="0"/>
          <w:bar w:val="none" w:color="auto" w:sz="0"/>
        </w:pBdr>
        <w:jc w:val="left"/>
        <w:rPr>
          <w:rFonts w:cs="Arial"/>
          <w:color w:val="243359" w:themeColor="accent1"/>
        </w:rPr>
      </w:pPr>
      <w:r w:rsidRPr="00837F9C">
        <w:rPr>
          <w:rFonts w:cs="Arial"/>
          <w:color w:val="243359" w:themeColor="accent1"/>
        </w:rPr>
        <w:t>progress and outcomes</w:t>
      </w:r>
    </w:p>
    <w:p w:rsidRPr="00837F9C" w:rsidR="0053086D" w:rsidP="0053086D" w:rsidRDefault="0053086D" w14:paraId="573D08D0"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jc w:val="left"/>
        <w:rPr>
          <w:rFonts w:cs="Arial"/>
          <w:color w:val="243359" w:themeColor="accent1"/>
          <w:sz w:val="16"/>
          <w:szCs w:val="16"/>
        </w:rPr>
      </w:pPr>
    </w:p>
    <w:p w:rsidRPr="00837F9C" w:rsidR="00556B72" w:rsidP="000426E7" w:rsidRDefault="00556B72" w14:paraId="0E41D848" w14:textId="7AF3BE51">
      <w:pPr>
        <w:rPr>
          <w:rFonts w:cs="Arial"/>
          <w:color w:val="243359" w:themeColor="accent1"/>
        </w:rPr>
      </w:pPr>
      <w:r w:rsidRPr="00837F9C">
        <w:rPr>
          <w:rFonts w:cs="Arial"/>
          <w:color w:val="243359" w:themeColor="accent1"/>
        </w:rPr>
        <w:t xml:space="preserve">Access will be proportionate to </w:t>
      </w:r>
      <w:r w:rsidRPr="00837F9C" w:rsidR="008B6457">
        <w:rPr>
          <w:rFonts w:cs="Arial"/>
          <w:color w:val="243359" w:themeColor="accent1"/>
        </w:rPr>
        <w:t xml:space="preserve">the </w:t>
      </w:r>
      <w:r w:rsidRPr="00837F9C" w:rsidR="008B6457">
        <w:rPr>
          <w:rFonts w:cs="Arial"/>
          <w:color w:val="243359" w:themeColor="accent1"/>
          <w:kern w:val="26"/>
        </w:rPr>
        <w:t xml:space="preserve">team </w:t>
      </w:r>
      <w:proofErr w:type="gramStart"/>
      <w:r w:rsidRPr="00837F9C" w:rsidR="008B6457">
        <w:rPr>
          <w:rFonts w:cs="Arial"/>
          <w:color w:val="243359" w:themeColor="accent1"/>
          <w:kern w:val="26"/>
        </w:rPr>
        <w:t>member</w:t>
      </w:r>
      <w:proofErr w:type="gramEnd"/>
      <w:r w:rsidRPr="00837F9C">
        <w:rPr>
          <w:rFonts w:cs="Arial"/>
          <w:color w:val="243359" w:themeColor="accent1"/>
        </w:rPr>
        <w:t xml:space="preserve"> responsibilities. </w:t>
      </w:r>
      <w:r w:rsidRPr="00837F9C" w:rsidR="008B6457">
        <w:rPr>
          <w:rFonts w:cs="Arial"/>
          <w:color w:val="243359" w:themeColor="accent1"/>
          <w:kern w:val="26"/>
        </w:rPr>
        <w:t>Team members</w:t>
      </w:r>
      <w:r w:rsidRPr="00837F9C">
        <w:rPr>
          <w:rFonts w:cs="Arial"/>
          <w:color w:val="243359" w:themeColor="accent1"/>
        </w:rPr>
        <w:t xml:space="preserve"> will receive the information they need to support the </w:t>
      </w:r>
      <w:r w:rsidRPr="00837F9C" w:rsidR="004900F1">
        <w:rPr>
          <w:rFonts w:cs="Arial"/>
          <w:color w:val="243359" w:themeColor="accent1"/>
        </w:rPr>
        <w:t>student</w:t>
      </w:r>
      <w:r w:rsidRPr="00837F9C">
        <w:rPr>
          <w:rFonts w:cs="Arial"/>
          <w:color w:val="243359" w:themeColor="accent1"/>
        </w:rPr>
        <w:t xml:space="preserve"> safely and effectively, rather than unrestricted access to all personal or health information held by the school.</w:t>
      </w:r>
    </w:p>
    <w:p w:rsidRPr="00837F9C" w:rsidR="00F079A9" w:rsidP="000426E7" w:rsidRDefault="00F079A9" w14:paraId="2C3CBD50" w14:textId="77777777">
      <w:pPr>
        <w:rPr>
          <w:color w:val="243359" w:themeColor="accent1"/>
        </w:rPr>
      </w:pPr>
    </w:p>
    <w:p w:rsidRPr="00837F9C" w:rsidR="005B1426" w:rsidP="005B1426" w:rsidRDefault="00A07B76" w14:paraId="5462DECF" w14:textId="492D9D07">
      <w:pPr>
        <w:rPr>
          <w:b/>
          <w:bCs/>
          <w:color w:val="243359" w:themeColor="accent1"/>
        </w:rPr>
      </w:pPr>
      <w:r w:rsidRPr="00837F9C">
        <w:rPr>
          <w:b/>
          <w:bCs/>
          <w:color w:val="243359" w:themeColor="accent1"/>
        </w:rPr>
        <w:t xml:space="preserve">8.1 </w:t>
      </w:r>
      <w:r w:rsidRPr="00837F9C" w:rsidR="005B1426">
        <w:rPr>
          <w:b/>
          <w:bCs/>
          <w:color w:val="243359" w:themeColor="accent1"/>
        </w:rPr>
        <w:t>E</w:t>
      </w:r>
      <w:r w:rsidRPr="00837F9C">
        <w:rPr>
          <w:b/>
          <w:bCs/>
          <w:color w:val="243359" w:themeColor="accent1"/>
        </w:rPr>
        <w:t>arly years foundation Stage (EYFS)</w:t>
      </w:r>
    </w:p>
    <w:p w:rsidRPr="00837F9C" w:rsidR="005B1426" w:rsidP="005B1426" w:rsidRDefault="005B1426" w14:paraId="0B12D199" w14:textId="77777777">
      <w:pPr>
        <w:rPr>
          <w:b/>
          <w:bCs/>
          <w:color w:val="243359" w:themeColor="accent1"/>
          <w:sz w:val="16"/>
          <w:szCs w:val="16"/>
        </w:rPr>
      </w:pPr>
    </w:p>
    <w:p w:rsidRPr="00201306" w:rsidR="005B1426" w:rsidP="005B1426" w:rsidRDefault="005B1426" w14:paraId="700A9C57" w14:textId="2E3FA8B8">
      <w:pPr>
        <w:rPr>
          <w:color w:val="243359" w:themeColor="accent1"/>
        </w:rPr>
      </w:pPr>
      <w:r w:rsidRPr="00201306">
        <w:rPr>
          <w:color w:val="243359" w:themeColor="accent1"/>
        </w:rPr>
        <w:t xml:space="preserve">This section </w:t>
      </w:r>
      <w:proofErr w:type="gramStart"/>
      <w:r w:rsidRPr="00201306">
        <w:rPr>
          <w:color w:val="243359" w:themeColor="accent1"/>
        </w:rPr>
        <w:t>applies</w:t>
      </w:r>
      <w:proofErr w:type="gramEnd"/>
      <w:r w:rsidRPr="00201306">
        <w:rPr>
          <w:color w:val="243359" w:themeColor="accent1"/>
        </w:rPr>
        <w:t xml:space="preserve"> where the school includes EYFS provision. </w:t>
      </w:r>
    </w:p>
    <w:p w:rsidRPr="00201306" w:rsidR="005B1426" w:rsidP="005B1426" w:rsidRDefault="005B1426" w14:paraId="48A0089A" w14:textId="77777777">
      <w:pPr>
        <w:rPr>
          <w:color w:val="243359" w:themeColor="accent1"/>
          <w:sz w:val="16"/>
          <w:szCs w:val="16"/>
        </w:rPr>
      </w:pPr>
    </w:p>
    <w:p w:rsidRPr="00201306" w:rsidR="005B1426" w:rsidP="005B1426" w:rsidRDefault="005B1426" w14:paraId="621C9A15" w14:textId="2BB48B34">
      <w:pPr>
        <w:rPr>
          <w:color w:val="243359" w:themeColor="accent1"/>
        </w:rPr>
      </w:pPr>
      <w:r w:rsidRPr="00201306">
        <w:rPr>
          <w:color w:val="243359" w:themeColor="accent1"/>
        </w:rPr>
        <w:t xml:space="preserve">The school will meet the requirements of the current statutory framework for the </w:t>
      </w:r>
      <w:hyperlink w:history="1" r:id="rId34">
        <w:r w:rsidRPr="00201306">
          <w:rPr>
            <w:rStyle w:val="Hyperlink"/>
            <w:color w:val="243359" w:themeColor="accent1"/>
          </w:rPr>
          <w:t>Early Years Foundation Stage (EYFS)</w:t>
        </w:r>
      </w:hyperlink>
      <w:r w:rsidRPr="00201306">
        <w:rPr>
          <w:color w:val="243359" w:themeColor="accent1"/>
        </w:rPr>
        <w:t xml:space="preserve"> in relation to students with SEND. Practitioners will observe and assess children’s development, identify emerging needs promptly and work in partnership with parents or carers and relevant professionals.</w:t>
      </w:r>
    </w:p>
    <w:p w:rsidRPr="00201306" w:rsidR="005B1426" w:rsidP="005B1426" w:rsidRDefault="005B1426" w14:paraId="2F1C2587" w14:textId="77777777">
      <w:pPr>
        <w:rPr>
          <w:color w:val="243359" w:themeColor="accent1"/>
          <w:sz w:val="16"/>
          <w:szCs w:val="16"/>
        </w:rPr>
      </w:pPr>
    </w:p>
    <w:p w:rsidRPr="00201306" w:rsidR="005B1426" w:rsidP="005B1426" w:rsidRDefault="005B1426" w14:paraId="7E5007CB" w14:textId="16261D85">
      <w:pPr>
        <w:rPr>
          <w:color w:val="243359" w:themeColor="accent1"/>
        </w:rPr>
      </w:pPr>
      <w:r w:rsidRPr="00201306">
        <w:rPr>
          <w:color w:val="243359" w:themeColor="accent1"/>
        </w:rPr>
        <w:t>Where a child appears to have SEND, the school will consider what additional or different support may be required. Support will be planned, implemented and reviewed in a way that is appropriate to the child’s age and stage of development. The school’s SENDCO and EYFS lead will work together to support early identification, inclusive practice and effective transition into, within and from the EYFS.</w:t>
      </w:r>
    </w:p>
    <w:p w:rsidRPr="00201306" w:rsidR="00A00760" w:rsidP="005B1426" w:rsidRDefault="00A00760" w14:paraId="10DC6ECC" w14:textId="77777777"/>
    <w:p w:rsidRPr="00201306" w:rsidR="00A00760" w:rsidP="005B1426" w:rsidRDefault="00A00760" w14:paraId="442955EA" w14:textId="77777777"/>
    <w:p w:rsidRPr="00201306" w:rsidR="000A5C98" w:rsidP="005B1426" w:rsidRDefault="000A5C98" w14:paraId="11D00A19" w14:textId="77777777">
      <w:pPr>
        <w:rPr>
          <w:sz w:val="16"/>
          <w:szCs w:val="16"/>
        </w:rPr>
      </w:pPr>
    </w:p>
    <w:p w:rsidRPr="00565677" w:rsidR="000A2E84" w:rsidP="00A00760" w:rsidRDefault="00A00760" w14:paraId="25A6AA2F" w14:textId="7F54AA36">
      <w:pPr>
        <w:pStyle w:val="Heading1"/>
        <w:numPr>
          <w:ilvl w:val="0"/>
          <w:numId w:val="0"/>
        </w:numPr>
        <w:tabs>
          <w:tab w:val="left" w:pos="851"/>
        </w:tabs>
        <w:spacing w:before="0" w:after="0"/>
        <w:ind w:left="680" w:hanging="680"/>
        <w:rPr>
          <w:rFonts w:cstheme="majorHAnsi"/>
          <w:color w:val="243359" w:themeColor="accent1"/>
          <w:szCs w:val="26"/>
        </w:rPr>
      </w:pPr>
      <w:bookmarkStart w:name="_gjdgxs" w:id="15"/>
      <w:bookmarkStart w:name="_Toc208404388" w:id="16"/>
      <w:bookmarkStart w:name="_Toc238658624" w:id="17"/>
      <w:bookmarkEnd w:id="15"/>
      <w:r w:rsidRPr="00837F9C">
        <w:rPr>
          <w:rFonts w:cstheme="majorHAnsi"/>
          <w:color w:val="243359" w:themeColor="accent1"/>
          <w:szCs w:val="26"/>
        </w:rPr>
        <w:t>9</w:t>
      </w:r>
      <w:r w:rsidRPr="00837F9C" w:rsidR="000A2E84">
        <w:rPr>
          <w:rFonts w:cstheme="majorHAnsi"/>
          <w:color w:val="243359" w:themeColor="accent1"/>
          <w:szCs w:val="26"/>
        </w:rPr>
        <w:t>.0</w:t>
      </w:r>
      <w:r w:rsidRPr="00837F9C" w:rsidR="000A2E84">
        <w:rPr>
          <w:rFonts w:cstheme="majorHAnsi"/>
          <w:color w:val="243359" w:themeColor="accent1"/>
          <w:szCs w:val="26"/>
        </w:rPr>
        <w:tab/>
      </w:r>
      <w:r w:rsidRPr="00565677" w:rsidR="000A2E84">
        <w:rPr>
          <w:rFonts w:cstheme="majorHAnsi"/>
          <w:color w:val="243359" w:themeColor="accent1"/>
          <w:szCs w:val="26"/>
        </w:rPr>
        <w:t xml:space="preserve">SUPPORT FOR </w:t>
      </w:r>
      <w:r w:rsidRPr="00565677" w:rsidR="00EF614D">
        <w:rPr>
          <w:rFonts w:cstheme="majorHAnsi"/>
          <w:color w:val="243359" w:themeColor="accent1"/>
          <w:szCs w:val="26"/>
        </w:rPr>
        <w:t>ST</w:t>
      </w:r>
      <w:r w:rsidRPr="00565677" w:rsidR="00664848">
        <w:rPr>
          <w:rFonts w:cstheme="majorHAnsi"/>
          <w:color w:val="243359" w:themeColor="accent1"/>
          <w:szCs w:val="26"/>
        </w:rPr>
        <w:t>UDENTS</w:t>
      </w:r>
      <w:r w:rsidRPr="00565677" w:rsidR="000A2E84">
        <w:rPr>
          <w:rFonts w:cstheme="majorHAnsi"/>
          <w:color w:val="243359" w:themeColor="accent1"/>
          <w:szCs w:val="26"/>
        </w:rPr>
        <w:t xml:space="preserve"> WITH </w:t>
      </w:r>
      <w:proofErr w:type="gramStart"/>
      <w:r w:rsidRPr="00565677" w:rsidR="000A2E84">
        <w:rPr>
          <w:rFonts w:cstheme="majorHAnsi"/>
          <w:color w:val="243359" w:themeColor="accent1"/>
          <w:szCs w:val="26"/>
        </w:rPr>
        <w:t>AN EHCP</w:t>
      </w:r>
      <w:bookmarkEnd w:id="16"/>
      <w:bookmarkEnd w:id="17"/>
      <w:proofErr w:type="gramEnd"/>
    </w:p>
    <w:p w:rsidRPr="00565677" w:rsidR="00A00760" w:rsidP="00A00760" w:rsidRDefault="00A00760" w14:paraId="37264BB0" w14:textId="77777777">
      <w:pPr>
        <w:pStyle w:val="BodyText"/>
        <w:spacing w:after="0" w:line="240" w:lineRule="auto"/>
        <w:jc w:val="both"/>
        <w:rPr>
          <w:rFonts w:asciiTheme="majorHAnsi" w:hAnsiTheme="majorHAnsi" w:cstheme="majorHAnsi"/>
          <w:color w:val="243359" w:themeColor="accent1"/>
          <w:sz w:val="16"/>
          <w:szCs w:val="16"/>
        </w:rPr>
      </w:pPr>
    </w:p>
    <w:p w:rsidRPr="00565677" w:rsidR="000A2E84" w:rsidP="00A00760" w:rsidRDefault="000A2E84" w14:paraId="566B7302" w14:textId="0DB70508">
      <w:pPr>
        <w:pStyle w:val="BodyText"/>
        <w:spacing w:after="0" w:line="240" w:lineRule="auto"/>
        <w:jc w:val="both"/>
        <w:rPr>
          <w:rFonts w:asciiTheme="majorHAnsi" w:hAnsiTheme="majorHAnsi" w:cstheme="majorHAnsi"/>
          <w:color w:val="243359" w:themeColor="accent1"/>
        </w:rPr>
      </w:pPr>
      <w:r w:rsidRPr="00565677" w:rsidDel="003B1D61">
        <w:rPr>
          <w:rFonts w:asciiTheme="majorHAnsi" w:hAnsiTheme="majorHAnsi" w:cstheme="majorHAnsi"/>
          <w:color w:val="243359" w:themeColor="accent1"/>
        </w:rPr>
        <w:t xml:space="preserve">Some </w:t>
      </w:r>
      <w:r w:rsidRPr="00565677" w:rsidR="005B6748">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may require an assessment that could lead to an Education, Health and Care Plan (EHCP). An EHC assessment would be carried out in conjunction with the Local Authority (LA</w:t>
      </w:r>
      <w:proofErr w:type="gramStart"/>
      <w:r w:rsidRPr="00565677">
        <w:rPr>
          <w:rFonts w:asciiTheme="majorHAnsi" w:hAnsiTheme="majorHAnsi" w:cstheme="majorHAnsi"/>
          <w:color w:val="243359" w:themeColor="accent1"/>
        </w:rPr>
        <w:t>)</w:t>
      </w:r>
      <w:r w:rsidRPr="00565677" w:rsidR="00893AF3">
        <w:rPr>
          <w:rFonts w:asciiTheme="majorHAnsi" w:hAnsiTheme="majorHAnsi" w:cstheme="majorHAnsi"/>
          <w:color w:val="243359" w:themeColor="accent1"/>
        </w:rPr>
        <w:t>, for example</w:t>
      </w:r>
      <w:proofErr w:type="gramEnd"/>
      <w:r w:rsidRPr="00565677" w:rsidR="00893AF3">
        <w:rPr>
          <w:rFonts w:asciiTheme="majorHAnsi" w:hAnsiTheme="majorHAnsi" w:cstheme="majorHAnsi"/>
          <w:color w:val="243359" w:themeColor="accent1"/>
        </w:rPr>
        <w:t>,</w:t>
      </w:r>
      <w:r w:rsidRPr="00565677">
        <w:rPr>
          <w:rFonts w:asciiTheme="majorHAnsi" w:hAnsiTheme="majorHAnsi" w:cstheme="majorHAnsi"/>
          <w:color w:val="243359" w:themeColor="accent1"/>
        </w:rPr>
        <w:t xml:space="preserve"> where the current levels of support and intervention are not leading to improved progress for the child and where further support might be needed to ensure the needs of an individual child are fully met. If the school has a registered </w:t>
      </w:r>
      <w:r w:rsidRPr="00565677" w:rsidR="002A671F">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with an EHCP, it will work in accordance with the targets and strategies in the plan, convene an annual review of the plan with the parents and a LA representative, and submit an annual account to the LA to show how any LA funding has been allocated.</w:t>
      </w:r>
    </w:p>
    <w:p w:rsidRPr="00565677" w:rsidR="00A00760" w:rsidP="00A00760" w:rsidRDefault="00A00760" w14:paraId="5B5C9173" w14:textId="77777777">
      <w:pPr>
        <w:pStyle w:val="BodyText"/>
        <w:spacing w:after="0" w:line="240" w:lineRule="auto"/>
        <w:jc w:val="both"/>
        <w:rPr>
          <w:rFonts w:asciiTheme="majorHAnsi" w:hAnsiTheme="majorHAnsi" w:cstheme="majorHAnsi"/>
          <w:color w:val="243359" w:themeColor="accent1"/>
        </w:rPr>
      </w:pPr>
    </w:p>
    <w:p w:rsidRPr="00565677" w:rsidR="000A2E84" w:rsidP="00A00760" w:rsidRDefault="00A00760" w14:paraId="2617B3F8" w14:textId="58F68963">
      <w:pPr>
        <w:pStyle w:val="Heading1"/>
        <w:numPr>
          <w:ilvl w:val="0"/>
          <w:numId w:val="0"/>
        </w:numPr>
        <w:tabs>
          <w:tab w:val="left" w:pos="851"/>
        </w:tabs>
        <w:spacing w:before="0" w:after="0"/>
        <w:rPr>
          <w:rFonts w:cstheme="majorHAnsi"/>
          <w:color w:val="243359" w:themeColor="accent1"/>
          <w:szCs w:val="26"/>
        </w:rPr>
      </w:pPr>
      <w:bookmarkStart w:name="_Toc208404389" w:id="18"/>
      <w:bookmarkStart w:name="_Toc238658625" w:id="19"/>
      <w:r w:rsidRPr="00565677">
        <w:rPr>
          <w:rFonts w:cstheme="majorHAnsi"/>
          <w:color w:val="243359" w:themeColor="accent1"/>
          <w:szCs w:val="26"/>
        </w:rPr>
        <w:t>10</w:t>
      </w:r>
      <w:r w:rsidRPr="00565677" w:rsidR="000A2E84">
        <w:rPr>
          <w:rFonts w:cstheme="majorHAnsi"/>
          <w:color w:val="243359" w:themeColor="accent1"/>
          <w:szCs w:val="26"/>
        </w:rPr>
        <w:t>.0</w:t>
      </w:r>
      <w:r w:rsidRPr="00565677" w:rsidR="000A2E84">
        <w:rPr>
          <w:rFonts w:cstheme="majorHAnsi"/>
          <w:color w:val="243359" w:themeColor="accent1"/>
          <w:szCs w:val="26"/>
        </w:rPr>
        <w:tab/>
      </w:r>
      <w:r w:rsidRPr="00565677" w:rsidR="000A2E84">
        <w:rPr>
          <w:rFonts w:cstheme="majorHAnsi"/>
          <w:color w:val="243359" w:themeColor="accent1"/>
          <w:szCs w:val="26"/>
        </w:rPr>
        <w:t>PROVISION</w:t>
      </w:r>
      <w:bookmarkEnd w:id="18"/>
      <w:bookmarkEnd w:id="19"/>
    </w:p>
    <w:p w:rsidRPr="00565677" w:rsidR="00A00760" w:rsidP="00A00760" w:rsidRDefault="00A00760" w14:paraId="2E669383" w14:textId="77777777">
      <w:pPr>
        <w:rPr>
          <w:rFonts w:asciiTheme="majorHAnsi" w:hAnsiTheme="majorHAnsi" w:cstheme="majorHAnsi"/>
          <w:color w:val="243359" w:themeColor="accent1"/>
          <w:sz w:val="16"/>
          <w:szCs w:val="16"/>
        </w:rPr>
      </w:pPr>
    </w:p>
    <w:p w:rsidRPr="00565677" w:rsidR="000A2E84" w:rsidP="00574D12" w:rsidRDefault="00F72E92" w14:paraId="446DD362" w14:textId="2B8FDBBB">
      <w:pPr>
        <w:pStyle w:val="BodyText"/>
        <w:jc w:val="both"/>
        <w:rPr>
          <w:rFonts w:asciiTheme="majorHAnsi" w:hAnsiTheme="majorHAnsi" w:cstheme="majorHAnsi"/>
          <w:color w:val="243359" w:themeColor="accent1"/>
        </w:rPr>
      </w:pPr>
      <w:r w:rsidRPr="00565677">
        <w:rPr>
          <w:rFonts w:asciiTheme="majorHAnsi" w:hAnsiTheme="majorHAnsi" w:cstheme="majorHAnsi"/>
          <w:color w:val="243359" w:themeColor="accent1"/>
        </w:rPr>
        <w:t>Team members</w:t>
      </w:r>
      <w:r w:rsidRPr="00565677">
        <w:rPr>
          <w:rFonts w:eastAsia="Verdana" w:asciiTheme="majorHAnsi" w:hAnsiTheme="majorHAnsi" w:cstheme="majorHAnsi"/>
          <w:color w:val="243359" w:themeColor="accent1"/>
        </w:rPr>
        <w:t xml:space="preserve"> </w:t>
      </w:r>
      <w:r w:rsidRPr="00565677" w:rsidR="000A2E84">
        <w:rPr>
          <w:rFonts w:asciiTheme="majorHAnsi" w:hAnsiTheme="majorHAnsi" w:cstheme="majorHAnsi"/>
          <w:color w:val="243359" w:themeColor="accent1"/>
        </w:rPr>
        <w:t xml:space="preserve">plan the curriculum to meet the learning needs of all </w:t>
      </w:r>
      <w:r w:rsidRPr="00565677" w:rsidR="00701531">
        <w:rPr>
          <w:rFonts w:asciiTheme="majorHAnsi" w:hAnsiTheme="majorHAnsi" w:cstheme="majorHAnsi"/>
          <w:color w:val="243359" w:themeColor="accent1"/>
        </w:rPr>
        <w:t>students</w:t>
      </w:r>
      <w:r w:rsidRPr="00565677" w:rsidR="000A2E84">
        <w:rPr>
          <w:rFonts w:asciiTheme="majorHAnsi" w:hAnsiTheme="majorHAnsi" w:cstheme="majorHAnsi"/>
          <w:color w:val="243359" w:themeColor="accent1"/>
        </w:rPr>
        <w:t xml:space="preserve"> with </w:t>
      </w:r>
      <w:r w:rsidRPr="00565677" w:rsidR="00C50BEB">
        <w:rPr>
          <w:rFonts w:asciiTheme="majorHAnsi" w:hAnsiTheme="majorHAnsi" w:cstheme="majorHAnsi"/>
          <w:color w:val="243359" w:themeColor="accent1"/>
        </w:rPr>
        <w:t>adaptive</w:t>
      </w:r>
      <w:r w:rsidRPr="00565677" w:rsidR="000A2E84">
        <w:rPr>
          <w:rFonts w:asciiTheme="majorHAnsi" w:hAnsiTheme="majorHAnsi" w:cstheme="majorHAnsi"/>
          <w:color w:val="243359" w:themeColor="accent1"/>
        </w:rPr>
        <w:t xml:space="preserve"> teaching. </w:t>
      </w:r>
      <w:r w:rsidRPr="00565677" w:rsidR="009B7CAB">
        <w:rPr>
          <w:rFonts w:asciiTheme="majorHAnsi" w:hAnsiTheme="majorHAnsi" w:cstheme="majorHAnsi"/>
          <w:color w:val="243359" w:themeColor="accent1"/>
        </w:rPr>
        <w:t>Team members</w:t>
      </w:r>
      <w:r w:rsidRPr="00565677" w:rsidR="009B7CAB">
        <w:rPr>
          <w:rFonts w:eastAsia="Verdana" w:asciiTheme="majorHAnsi" w:hAnsiTheme="majorHAnsi" w:cstheme="majorHAnsi"/>
          <w:color w:val="243359" w:themeColor="accent1"/>
        </w:rPr>
        <w:t xml:space="preserve"> </w:t>
      </w:r>
      <w:r w:rsidRPr="00565677" w:rsidR="000A2E84">
        <w:rPr>
          <w:rFonts w:asciiTheme="majorHAnsi" w:hAnsiTheme="majorHAnsi" w:cstheme="majorHAnsi"/>
          <w:color w:val="243359" w:themeColor="accent1"/>
        </w:rPr>
        <w:t xml:space="preserve">follow procedures for identification and assessment of SEND, following a graduated response as outlined in the Code of Practice with the </w:t>
      </w:r>
      <w:r w:rsidRPr="00565677" w:rsidR="003608F2">
        <w:rPr>
          <w:rFonts w:asciiTheme="majorHAnsi" w:hAnsiTheme="majorHAnsi" w:cstheme="majorHAnsi"/>
          <w:color w:val="243359" w:themeColor="accent1"/>
        </w:rPr>
        <w:t>four-part</w:t>
      </w:r>
      <w:r w:rsidRPr="00565677" w:rsidR="000A2E84">
        <w:rPr>
          <w:rFonts w:asciiTheme="majorHAnsi" w:hAnsiTheme="majorHAnsi" w:cstheme="majorHAnsi"/>
          <w:color w:val="243359" w:themeColor="accent1"/>
        </w:rPr>
        <w:t xml:space="preserve"> cycle of Assess, Plan, Do, Review.</w:t>
      </w:r>
    </w:p>
    <w:p w:rsidRPr="00565677" w:rsidR="000A2E84" w:rsidP="00574D12" w:rsidRDefault="000A2E84" w14:paraId="443A2A75" w14:textId="086CBCE4">
      <w:pPr>
        <w:pStyle w:val="BodyText"/>
        <w:spacing w:after="40"/>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If a </w:t>
      </w:r>
      <w:r w:rsidRPr="00565677" w:rsidR="002A671F">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continues to make less than expected progress, the SENDCO may re/assess the </w:t>
      </w:r>
      <w:r w:rsidRPr="00565677" w:rsidR="002A671F">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The assessment results will indicate further support, which may include additional reasonable adjustments, such as </w:t>
      </w:r>
    </w:p>
    <w:p w:rsidRPr="00565677" w:rsidR="000A2E84" w:rsidP="00574D12" w:rsidRDefault="000A2E84" w14:paraId="067BB25C"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Further differentiation in the classroom</w:t>
      </w:r>
    </w:p>
    <w:p w:rsidRPr="00565677" w:rsidR="000A2E84" w:rsidP="00574D12" w:rsidRDefault="000A2E84" w14:paraId="52761D75"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Access to specific resources</w:t>
      </w:r>
    </w:p>
    <w:p w:rsidRPr="00565677" w:rsidR="000A2E84" w:rsidP="00574D12" w:rsidRDefault="000A2E84" w14:paraId="1854E786"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Pastoral support</w:t>
      </w:r>
    </w:p>
    <w:p w:rsidRPr="00565677" w:rsidR="000A2E84" w:rsidP="00574D12" w:rsidRDefault="000A2E84" w14:paraId="0C42C73D"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Additional specialist teaching</w:t>
      </w:r>
    </w:p>
    <w:p w:rsidRPr="00565677" w:rsidR="000A2E84" w:rsidP="00574D12" w:rsidRDefault="000A2E84" w14:paraId="78E2348A" w14:textId="77777777">
      <w:pPr>
        <w:pStyle w:val="BodyText"/>
        <w:numPr>
          <w:ilvl w:val="0"/>
          <w:numId w:val="22"/>
        </w:numPr>
        <w:pBdr>
          <w:top w:val="none" w:color="auto" w:sz="0" w:space="0"/>
          <w:left w:val="none" w:color="auto" w:sz="0" w:space="0"/>
          <w:bottom w:val="none" w:color="auto" w:sz="0" w:space="0"/>
          <w:right w:val="none" w:color="auto" w:sz="0" w:space="0"/>
          <w:between w:val="none" w:color="auto" w:sz="0" w:space="0"/>
          <w:bar w:val="none" w:color="auto" w:sz="0"/>
        </w:pBdr>
        <w:spacing w:after="40" w:line="240" w:lineRule="auto"/>
        <w:ind w:left="714" w:hanging="357"/>
        <w:jc w:val="both"/>
        <w:rPr>
          <w:rFonts w:asciiTheme="majorHAnsi" w:hAnsiTheme="majorHAnsi" w:cstheme="majorHAnsi"/>
          <w:color w:val="243359" w:themeColor="accent1"/>
        </w:rPr>
      </w:pPr>
      <w:r w:rsidRPr="00565677">
        <w:rPr>
          <w:rFonts w:asciiTheme="majorHAnsi" w:hAnsiTheme="majorHAnsi" w:cstheme="majorHAnsi"/>
          <w:color w:val="243359" w:themeColor="accent1"/>
        </w:rPr>
        <w:t>Referral to external specialists where appropriate</w:t>
      </w:r>
    </w:p>
    <w:p w:rsidRPr="00565677" w:rsidR="00A00760" w:rsidP="00574D12" w:rsidRDefault="00A00760" w14:paraId="3A4BFB79" w14:textId="77777777">
      <w:pPr>
        <w:pStyle w:val="Normal1"/>
        <w:jc w:val="both"/>
        <w:rPr>
          <w:rFonts w:asciiTheme="majorHAnsi" w:hAnsiTheme="majorHAnsi" w:cstheme="majorHAnsi"/>
          <w:color w:val="243359" w:themeColor="accent1"/>
          <w:kern w:val="22"/>
          <w:sz w:val="16"/>
          <w:szCs w:val="16"/>
          <w:lang w:val="en-US"/>
        </w:rPr>
      </w:pPr>
    </w:p>
    <w:p w:rsidRPr="00565677" w:rsidR="000A2E84" w:rsidP="00A00760" w:rsidRDefault="000A2E84" w14:paraId="5BD9625A" w14:textId="2AD121DE">
      <w:pPr>
        <w:pStyle w:val="Normal1"/>
        <w:jc w:val="both"/>
        <w:rPr>
          <w:rFonts w:asciiTheme="majorHAnsi" w:hAnsiTheme="majorHAnsi" w:cstheme="majorHAnsi"/>
          <w:color w:val="243359" w:themeColor="accent1"/>
          <w:kern w:val="26"/>
          <w:sz w:val="26"/>
          <w:szCs w:val="26"/>
        </w:rPr>
      </w:pPr>
      <w:r w:rsidRPr="00565677">
        <w:rPr>
          <w:rFonts w:asciiTheme="majorHAnsi" w:hAnsiTheme="majorHAnsi" w:cstheme="majorHAnsi"/>
          <w:color w:val="243359" w:themeColor="accent1"/>
          <w:kern w:val="26"/>
          <w:sz w:val="26"/>
          <w:szCs w:val="26"/>
          <w:lang w:val="en-US"/>
        </w:rPr>
        <w:t>The school can identify SEND, provide learning support but does not diagnose unless appropriate specialists are employed by the school. Parents are advised to contact their GP</w:t>
      </w:r>
      <w:r w:rsidRPr="00565677" w:rsidR="00A00760">
        <w:rPr>
          <w:rFonts w:asciiTheme="majorHAnsi" w:hAnsiTheme="majorHAnsi" w:cstheme="majorHAnsi"/>
          <w:color w:val="243359" w:themeColor="accent1"/>
          <w:kern w:val="26"/>
          <w:sz w:val="26"/>
          <w:szCs w:val="26"/>
          <w:lang w:val="en-US"/>
        </w:rPr>
        <w:t xml:space="preserve"> </w:t>
      </w:r>
      <w:r w:rsidRPr="00565677">
        <w:rPr>
          <w:rFonts w:asciiTheme="majorHAnsi" w:hAnsiTheme="majorHAnsi" w:cstheme="majorHAnsi"/>
          <w:color w:val="243359" w:themeColor="accent1"/>
          <w:kern w:val="26"/>
          <w:sz w:val="26"/>
          <w:szCs w:val="26"/>
        </w:rPr>
        <w:t>if they think their child may have an underlying medical condition or SEND. They may also contact external agencies for an assessment with support from the school.</w:t>
      </w:r>
    </w:p>
    <w:p w:rsidRPr="00565677" w:rsidR="004C1874" w:rsidP="00D17FA3" w:rsidRDefault="00C25237" w14:paraId="5BF5C070" w14:textId="469DBF0F">
      <w:pPr>
        <w:pStyle w:val="Heading1"/>
        <w:numPr>
          <w:ilvl w:val="0"/>
          <w:numId w:val="0"/>
        </w:numPr>
        <w:ind w:left="680" w:hanging="680"/>
        <w:rPr>
          <w:rFonts w:cstheme="majorHAnsi"/>
          <w:color w:val="243359" w:themeColor="accent1"/>
          <w:kern w:val="36"/>
          <w:szCs w:val="26"/>
          <w:bdr w:val="none" w:color="auto" w:sz="0" w:space="0"/>
          <w14:ligatures w14:val="standardContextual"/>
        </w:rPr>
      </w:pPr>
      <w:bookmarkStart w:name="_Toc238658626" w:id="20"/>
      <w:bookmarkStart w:name="_Toc208404390" w:id="21"/>
      <w:r w:rsidRPr="00565677">
        <w:rPr>
          <w:rFonts w:cstheme="majorHAnsi"/>
          <w:color w:val="243359" w:themeColor="accent1"/>
          <w:szCs w:val="26"/>
        </w:rPr>
        <w:t>1</w:t>
      </w:r>
      <w:r w:rsidRPr="00565677" w:rsidR="003C59A1">
        <w:rPr>
          <w:rFonts w:cstheme="majorHAnsi"/>
          <w:color w:val="243359" w:themeColor="accent1"/>
          <w:szCs w:val="26"/>
        </w:rPr>
        <w:t>1</w:t>
      </w:r>
      <w:r w:rsidRPr="00565677">
        <w:rPr>
          <w:rFonts w:cstheme="majorHAnsi"/>
          <w:color w:val="243359" w:themeColor="accent1"/>
          <w:szCs w:val="26"/>
        </w:rPr>
        <w:t>.0    SOCIAL, EMOTIONAL &amp; MENTAL HEALTH NEEDS</w:t>
      </w:r>
      <w:bookmarkEnd w:id="20"/>
    </w:p>
    <w:bookmarkEnd w:id="21"/>
    <w:p w:rsidRPr="00565677" w:rsidR="004C1874" w:rsidP="00BA75F5" w:rsidRDefault="004C1874" w14:paraId="292F9835" w14:textId="7ED0BCA5">
      <w:pPr>
        <w:pStyle w:val="BodyText"/>
        <w:spacing w:after="0" w:line="240" w:lineRule="auto"/>
        <w:jc w:val="both"/>
        <w:rPr>
          <w:rFonts w:asciiTheme="majorHAnsi" w:hAnsiTheme="majorHAnsi" w:cstheme="majorHAnsi"/>
          <w:color w:val="243359" w:themeColor="accent1"/>
          <w:kern w:val="26"/>
        </w:rPr>
      </w:pPr>
      <w:r w:rsidRPr="00565677">
        <w:rPr>
          <w:rFonts w:asciiTheme="majorHAnsi" w:hAnsiTheme="majorHAnsi" w:cstheme="majorHAnsi"/>
          <w:color w:val="243359" w:themeColor="accent1"/>
          <w:kern w:val="26"/>
        </w:rPr>
        <w:t>Emotional literacy</w:t>
      </w:r>
      <w:r w:rsidRPr="00565677" w:rsidR="00F82665">
        <w:rPr>
          <w:rFonts w:asciiTheme="majorHAnsi" w:hAnsiTheme="majorHAnsi" w:cstheme="majorHAnsi"/>
          <w:color w:val="243359" w:themeColor="accent1"/>
          <w:kern w:val="26"/>
        </w:rPr>
        <w:t>, regulation and wellbeing are important parts</w:t>
      </w:r>
      <w:r w:rsidRPr="00565677">
        <w:rPr>
          <w:rFonts w:asciiTheme="majorHAnsi" w:hAnsiTheme="majorHAnsi" w:cstheme="majorHAnsi"/>
          <w:color w:val="243359" w:themeColor="accent1"/>
          <w:kern w:val="26"/>
        </w:rPr>
        <w:t xml:space="preserve"> of child development and </w:t>
      </w:r>
      <w:r w:rsidRPr="00565677" w:rsidR="00F82665">
        <w:rPr>
          <w:rFonts w:asciiTheme="majorHAnsi" w:hAnsiTheme="majorHAnsi" w:cstheme="majorHAnsi"/>
          <w:color w:val="243359" w:themeColor="accent1"/>
          <w:kern w:val="26"/>
        </w:rPr>
        <w:t xml:space="preserve">learning. Behaviour that presents as distressed, dysregulated or difficult to understand should be considered within the wider context of the </w:t>
      </w:r>
      <w:r w:rsidRPr="00565677" w:rsidR="002A671F">
        <w:rPr>
          <w:rFonts w:asciiTheme="majorHAnsi" w:hAnsiTheme="majorHAnsi" w:cstheme="majorHAnsi"/>
          <w:color w:val="243359" w:themeColor="accent1"/>
          <w:kern w:val="26"/>
        </w:rPr>
        <w:t>student</w:t>
      </w:r>
      <w:r w:rsidRPr="00565677" w:rsidR="00F82665">
        <w:rPr>
          <w:rFonts w:asciiTheme="majorHAnsi" w:hAnsiTheme="majorHAnsi" w:cstheme="majorHAnsi"/>
          <w:color w:val="243359" w:themeColor="accent1"/>
          <w:kern w:val="26"/>
        </w:rPr>
        <w:t>’s needs, experiences and environment. Behaviour itself</w:t>
      </w:r>
      <w:r w:rsidRPr="00565677">
        <w:rPr>
          <w:rFonts w:asciiTheme="majorHAnsi" w:hAnsiTheme="majorHAnsi" w:cstheme="majorHAnsi"/>
          <w:color w:val="243359" w:themeColor="accent1"/>
          <w:kern w:val="26"/>
        </w:rPr>
        <w:t xml:space="preserve"> is not classified as SEND</w:t>
      </w:r>
      <w:r w:rsidRPr="00565677" w:rsidR="00F82665">
        <w:rPr>
          <w:rFonts w:asciiTheme="majorHAnsi" w:hAnsiTheme="majorHAnsi" w:cstheme="majorHAnsi"/>
          <w:color w:val="243359" w:themeColor="accent1"/>
          <w:kern w:val="26"/>
        </w:rPr>
        <w:t>; however, it may be a form of communication and may indicate an underlying unmet need, including social, emotional or mental health needs. Where</w:t>
      </w:r>
      <w:r w:rsidRPr="00565677">
        <w:rPr>
          <w:rFonts w:asciiTheme="majorHAnsi" w:hAnsiTheme="majorHAnsi" w:cstheme="majorHAnsi"/>
          <w:color w:val="243359" w:themeColor="accent1"/>
          <w:kern w:val="26"/>
        </w:rPr>
        <w:t xml:space="preserve"> a </w:t>
      </w:r>
      <w:r w:rsidRPr="00565677" w:rsidR="002A671F">
        <w:rPr>
          <w:rFonts w:asciiTheme="majorHAnsi" w:hAnsiTheme="majorHAnsi" w:cstheme="majorHAnsi"/>
          <w:color w:val="243359" w:themeColor="accent1"/>
          <w:kern w:val="26"/>
        </w:rPr>
        <w:t>student</w:t>
      </w:r>
      <w:r w:rsidRPr="00565677">
        <w:rPr>
          <w:rFonts w:asciiTheme="majorHAnsi" w:hAnsiTheme="majorHAnsi" w:cstheme="majorHAnsi"/>
          <w:color w:val="243359" w:themeColor="accent1"/>
          <w:kern w:val="26"/>
        </w:rPr>
        <w:t xml:space="preserve"> shows </w:t>
      </w:r>
      <w:r w:rsidRPr="00565677" w:rsidR="00F82665">
        <w:rPr>
          <w:rFonts w:asciiTheme="majorHAnsi" w:hAnsiTheme="majorHAnsi" w:cstheme="majorHAnsi"/>
          <w:color w:val="243359" w:themeColor="accent1"/>
          <w:kern w:val="26"/>
        </w:rPr>
        <w:t>a pattern of</w:t>
      </w:r>
      <w:r w:rsidRPr="00565677">
        <w:rPr>
          <w:rFonts w:asciiTheme="majorHAnsi" w:hAnsiTheme="majorHAnsi" w:cstheme="majorHAnsi"/>
          <w:color w:val="243359" w:themeColor="accent1"/>
          <w:kern w:val="26"/>
        </w:rPr>
        <w:t xml:space="preserve"> behaviours</w:t>
      </w:r>
      <w:r w:rsidRPr="00565677" w:rsidR="00F82665">
        <w:rPr>
          <w:rFonts w:asciiTheme="majorHAnsi" w:hAnsiTheme="majorHAnsi" w:cstheme="majorHAnsi"/>
          <w:color w:val="243359" w:themeColor="accent1"/>
          <w:kern w:val="26"/>
        </w:rPr>
        <w:t xml:space="preserve"> that cause concern</w:t>
      </w:r>
      <w:r w:rsidRPr="00565677">
        <w:rPr>
          <w:rFonts w:asciiTheme="majorHAnsi" w:hAnsiTheme="majorHAnsi" w:cstheme="majorHAnsi"/>
          <w:color w:val="243359" w:themeColor="accent1"/>
          <w:kern w:val="26"/>
        </w:rPr>
        <w:t xml:space="preserve">, the class/form teacher will </w:t>
      </w:r>
      <w:r w:rsidRPr="00565677" w:rsidR="00F82665">
        <w:rPr>
          <w:rFonts w:asciiTheme="majorHAnsi" w:hAnsiTheme="majorHAnsi" w:cstheme="majorHAnsi"/>
          <w:color w:val="243359" w:themeColor="accent1"/>
          <w:kern w:val="26"/>
        </w:rPr>
        <w:t xml:space="preserve">work with the SENDCO and pastoral team to understand the </w:t>
      </w:r>
      <w:r w:rsidRPr="00565677" w:rsidR="002A671F">
        <w:rPr>
          <w:rFonts w:asciiTheme="majorHAnsi" w:hAnsiTheme="majorHAnsi" w:cstheme="majorHAnsi"/>
          <w:color w:val="243359" w:themeColor="accent1"/>
          <w:kern w:val="26"/>
        </w:rPr>
        <w:t>student</w:t>
      </w:r>
      <w:r w:rsidRPr="00565677" w:rsidR="00F82665">
        <w:rPr>
          <w:rFonts w:asciiTheme="majorHAnsi" w:hAnsiTheme="majorHAnsi" w:cstheme="majorHAnsi"/>
          <w:color w:val="243359" w:themeColor="accent1"/>
          <w:kern w:val="26"/>
        </w:rPr>
        <w:t>’s</w:t>
      </w:r>
      <w:r w:rsidRPr="00565677">
        <w:rPr>
          <w:rFonts w:asciiTheme="majorHAnsi" w:hAnsiTheme="majorHAnsi" w:cstheme="majorHAnsi"/>
          <w:color w:val="243359" w:themeColor="accent1"/>
          <w:kern w:val="26"/>
        </w:rPr>
        <w:t xml:space="preserve"> needs, taking account </w:t>
      </w:r>
      <w:r w:rsidRPr="00565677" w:rsidR="00F82665">
        <w:rPr>
          <w:rFonts w:asciiTheme="majorHAnsi" w:hAnsiTheme="majorHAnsi" w:cstheme="majorHAnsi"/>
          <w:color w:val="243359" w:themeColor="accent1"/>
          <w:kern w:val="26"/>
        </w:rPr>
        <w:t xml:space="preserve">of </w:t>
      </w:r>
      <w:r w:rsidRPr="00565677">
        <w:rPr>
          <w:rFonts w:asciiTheme="majorHAnsi" w:hAnsiTheme="majorHAnsi" w:cstheme="majorHAnsi"/>
          <w:color w:val="243359" w:themeColor="accent1"/>
          <w:kern w:val="26"/>
        </w:rPr>
        <w:t>family circumstances</w:t>
      </w:r>
      <w:r w:rsidRPr="00565677" w:rsidR="00F82665">
        <w:rPr>
          <w:rFonts w:asciiTheme="majorHAnsi" w:hAnsiTheme="majorHAnsi" w:cstheme="majorHAnsi"/>
          <w:color w:val="243359" w:themeColor="accent1"/>
          <w:kern w:val="26"/>
        </w:rPr>
        <w:t>, developmental</w:t>
      </w:r>
      <w:r w:rsidRPr="00565677">
        <w:rPr>
          <w:rFonts w:asciiTheme="majorHAnsi" w:hAnsiTheme="majorHAnsi" w:cstheme="majorHAnsi"/>
          <w:color w:val="243359" w:themeColor="accent1"/>
          <w:kern w:val="26"/>
        </w:rPr>
        <w:t xml:space="preserve"> history</w:t>
      </w:r>
      <w:r w:rsidRPr="00565677" w:rsidR="00F82665">
        <w:rPr>
          <w:rFonts w:asciiTheme="majorHAnsi" w:hAnsiTheme="majorHAnsi" w:cstheme="majorHAnsi"/>
          <w:color w:val="243359" w:themeColor="accent1"/>
          <w:kern w:val="26"/>
        </w:rPr>
        <w:t xml:space="preserve">, known SEND, </w:t>
      </w:r>
      <w:r w:rsidRPr="00565677">
        <w:rPr>
          <w:rFonts w:asciiTheme="majorHAnsi" w:hAnsiTheme="majorHAnsi" w:cstheme="majorHAnsi"/>
          <w:color w:val="243359" w:themeColor="accent1"/>
          <w:kern w:val="26"/>
        </w:rPr>
        <w:t>trauma</w:t>
      </w:r>
      <w:r w:rsidRPr="00565677" w:rsidR="00F82665">
        <w:rPr>
          <w:rFonts w:asciiTheme="majorHAnsi" w:hAnsiTheme="majorHAnsi" w:cstheme="majorHAnsi"/>
          <w:color w:val="243359" w:themeColor="accent1"/>
          <w:kern w:val="26"/>
        </w:rPr>
        <w:t>,</w:t>
      </w:r>
      <w:r w:rsidRPr="00565677">
        <w:rPr>
          <w:rFonts w:asciiTheme="majorHAnsi" w:hAnsiTheme="majorHAnsi" w:cstheme="majorHAnsi"/>
          <w:color w:val="243359" w:themeColor="accent1"/>
          <w:kern w:val="26"/>
        </w:rPr>
        <w:t xml:space="preserve"> bereavement/parental separation</w:t>
      </w:r>
      <w:r w:rsidRPr="00565677" w:rsidR="00F82665">
        <w:rPr>
          <w:rFonts w:asciiTheme="majorHAnsi" w:hAnsiTheme="majorHAnsi" w:cstheme="majorHAnsi"/>
          <w:color w:val="243359" w:themeColor="accent1"/>
          <w:kern w:val="26"/>
        </w:rPr>
        <w:t xml:space="preserve"> or other relevant experiences. Where appropriate</w:t>
      </w:r>
      <w:r w:rsidRPr="00565677">
        <w:rPr>
          <w:rFonts w:asciiTheme="majorHAnsi" w:hAnsiTheme="majorHAnsi" w:cstheme="majorHAnsi"/>
          <w:color w:val="243359" w:themeColor="accent1"/>
          <w:kern w:val="26"/>
        </w:rPr>
        <w:t xml:space="preserve">, the school may </w:t>
      </w:r>
      <w:r w:rsidRPr="00565677" w:rsidR="00F82665">
        <w:rPr>
          <w:rFonts w:asciiTheme="majorHAnsi" w:hAnsiTheme="majorHAnsi" w:cstheme="majorHAnsi"/>
          <w:color w:val="243359" w:themeColor="accent1"/>
          <w:kern w:val="26"/>
        </w:rPr>
        <w:t>seek support from external</w:t>
      </w:r>
      <w:r w:rsidRPr="00565677">
        <w:rPr>
          <w:rFonts w:asciiTheme="majorHAnsi" w:hAnsiTheme="majorHAnsi" w:cstheme="majorHAnsi"/>
          <w:color w:val="243359" w:themeColor="accent1"/>
          <w:kern w:val="26"/>
        </w:rPr>
        <w:t xml:space="preserve"> agencies to support the </w:t>
      </w:r>
      <w:proofErr w:type="gramStart"/>
      <w:r w:rsidRPr="00565677" w:rsidR="001F3DE4">
        <w:rPr>
          <w:rFonts w:asciiTheme="majorHAnsi" w:hAnsiTheme="majorHAnsi" w:cstheme="majorHAnsi"/>
          <w:color w:val="243359" w:themeColor="accent1"/>
          <w:kern w:val="26"/>
        </w:rPr>
        <w:t>student</w:t>
      </w:r>
      <w:proofErr w:type="gramEnd"/>
      <w:r w:rsidRPr="00565677" w:rsidR="00F82665">
        <w:rPr>
          <w:rFonts w:asciiTheme="majorHAnsi" w:hAnsiTheme="majorHAnsi" w:cstheme="majorHAnsi"/>
          <w:color w:val="243359" w:themeColor="accent1"/>
          <w:kern w:val="26"/>
        </w:rPr>
        <w:t xml:space="preserve"> and </w:t>
      </w:r>
      <w:r w:rsidRPr="00565677">
        <w:rPr>
          <w:rFonts w:asciiTheme="majorHAnsi" w:hAnsiTheme="majorHAnsi" w:cstheme="majorHAnsi"/>
          <w:color w:val="243359" w:themeColor="accent1"/>
          <w:kern w:val="26"/>
        </w:rPr>
        <w:t>family. If parents</w:t>
      </w:r>
      <w:r w:rsidRPr="00565677" w:rsidR="00457786">
        <w:rPr>
          <w:rFonts w:asciiTheme="majorHAnsi" w:hAnsiTheme="majorHAnsi" w:cstheme="majorHAnsi"/>
          <w:color w:val="243359" w:themeColor="accent1"/>
          <w:kern w:val="26"/>
        </w:rPr>
        <w:t xml:space="preserve">/carers </w:t>
      </w:r>
      <w:r w:rsidRPr="00565677">
        <w:rPr>
          <w:rFonts w:asciiTheme="majorHAnsi" w:hAnsiTheme="majorHAnsi" w:cstheme="majorHAnsi"/>
          <w:color w:val="243359" w:themeColor="accent1"/>
          <w:kern w:val="26"/>
        </w:rPr>
        <w:t xml:space="preserve">and school are concerned that the </w:t>
      </w:r>
      <w:r w:rsidRPr="00565677" w:rsidR="001F3DE4">
        <w:rPr>
          <w:rFonts w:asciiTheme="majorHAnsi" w:hAnsiTheme="majorHAnsi" w:cstheme="majorHAnsi"/>
          <w:color w:val="243359" w:themeColor="accent1"/>
          <w:kern w:val="26"/>
        </w:rPr>
        <w:t>student</w:t>
      </w:r>
      <w:r w:rsidRPr="00565677">
        <w:rPr>
          <w:rFonts w:asciiTheme="majorHAnsi" w:hAnsiTheme="majorHAnsi" w:cstheme="majorHAnsi"/>
          <w:color w:val="243359" w:themeColor="accent1"/>
          <w:kern w:val="26"/>
        </w:rPr>
        <w:t xml:space="preserve"> may have mental health needs, parents should </w:t>
      </w:r>
      <w:r w:rsidRPr="00565677" w:rsidR="0093322F">
        <w:rPr>
          <w:rFonts w:asciiTheme="majorHAnsi" w:hAnsiTheme="majorHAnsi" w:cstheme="majorHAnsi"/>
          <w:color w:val="243359" w:themeColor="accent1"/>
          <w:kern w:val="26"/>
        </w:rPr>
        <w:t>speak to</w:t>
      </w:r>
      <w:r w:rsidRPr="00565677">
        <w:rPr>
          <w:rFonts w:asciiTheme="majorHAnsi" w:hAnsiTheme="majorHAnsi" w:cstheme="majorHAnsi"/>
          <w:color w:val="243359" w:themeColor="accent1"/>
          <w:kern w:val="26"/>
        </w:rPr>
        <w:t xml:space="preserve"> their GP</w:t>
      </w:r>
      <w:r w:rsidRPr="00565677" w:rsidR="0093322F">
        <w:rPr>
          <w:rFonts w:asciiTheme="majorHAnsi" w:hAnsiTheme="majorHAnsi" w:cstheme="majorHAnsi"/>
          <w:color w:val="243359" w:themeColor="accent1"/>
          <w:kern w:val="26"/>
        </w:rPr>
        <w:t>. T</w:t>
      </w:r>
      <w:r w:rsidRPr="00565677">
        <w:rPr>
          <w:rFonts w:asciiTheme="majorHAnsi" w:hAnsiTheme="majorHAnsi" w:cstheme="majorHAnsi"/>
          <w:color w:val="243359" w:themeColor="accent1"/>
          <w:kern w:val="26"/>
        </w:rPr>
        <w:t>he school</w:t>
      </w:r>
      <w:r w:rsidRPr="00565677" w:rsidR="0093322F">
        <w:rPr>
          <w:rFonts w:asciiTheme="majorHAnsi" w:hAnsiTheme="majorHAnsi" w:cstheme="majorHAnsi"/>
          <w:color w:val="243359" w:themeColor="accent1"/>
          <w:kern w:val="26"/>
        </w:rPr>
        <w:t xml:space="preserve"> can also </w:t>
      </w:r>
      <w:r w:rsidRPr="00565677">
        <w:rPr>
          <w:rFonts w:asciiTheme="majorHAnsi" w:hAnsiTheme="majorHAnsi" w:cstheme="majorHAnsi"/>
          <w:color w:val="243359" w:themeColor="accent1"/>
          <w:kern w:val="26"/>
        </w:rPr>
        <w:t>make a referral</w:t>
      </w:r>
      <w:r w:rsidRPr="00565677" w:rsidR="0093322F">
        <w:rPr>
          <w:rFonts w:asciiTheme="majorHAnsi" w:hAnsiTheme="majorHAnsi" w:cstheme="majorHAnsi"/>
          <w:color w:val="243359" w:themeColor="accent1"/>
          <w:kern w:val="26"/>
        </w:rPr>
        <w:t xml:space="preserve"> to the local pathway </w:t>
      </w:r>
      <w:r w:rsidRPr="00565677">
        <w:rPr>
          <w:rFonts w:asciiTheme="majorHAnsi" w:hAnsiTheme="majorHAnsi" w:cstheme="majorHAnsi"/>
          <w:color w:val="243359" w:themeColor="accent1"/>
          <w:kern w:val="26"/>
        </w:rPr>
        <w:t>through an Educational Psychologist.</w:t>
      </w:r>
    </w:p>
    <w:p w:rsidRPr="00565677" w:rsidR="00BA75F5" w:rsidP="00BA75F5" w:rsidRDefault="00BA75F5" w14:paraId="287523A8" w14:textId="77777777">
      <w:pPr>
        <w:pStyle w:val="BodyText"/>
        <w:spacing w:after="0" w:line="240" w:lineRule="auto"/>
        <w:jc w:val="both"/>
        <w:rPr>
          <w:rFonts w:asciiTheme="majorHAnsi" w:hAnsiTheme="majorHAnsi" w:cstheme="majorHAnsi"/>
          <w:color w:val="243359" w:themeColor="accent1"/>
          <w:kern w:val="26"/>
        </w:rPr>
      </w:pPr>
    </w:p>
    <w:p w:rsidRPr="00565677" w:rsidR="00F82665" w:rsidP="00BA75F5" w:rsidRDefault="00F82665" w14:paraId="78DE8D41" w14:textId="215E203A">
      <w:pPr>
        <w:pStyle w:val="BodyText"/>
        <w:spacing w:after="0" w:line="240" w:lineRule="auto"/>
        <w:jc w:val="both"/>
        <w:rPr>
          <w:rFonts w:asciiTheme="majorHAnsi" w:hAnsiTheme="majorHAnsi" w:cstheme="majorHAnsi"/>
          <w:color w:val="243359" w:themeColor="accent1"/>
          <w:kern w:val="26"/>
          <w:bdr w:val="none" w:color="auto" w:sz="0" w:space="0"/>
          <w14:ligatures w14:val="standardContextual"/>
        </w:rPr>
      </w:pPr>
      <w:r w:rsidRPr="00565677">
        <w:rPr>
          <w:rFonts w:asciiTheme="majorHAnsi" w:hAnsiTheme="majorHAnsi" w:cstheme="majorHAnsi"/>
          <w:color w:val="243359" w:themeColor="accent1"/>
          <w:kern w:val="26"/>
        </w:rPr>
        <w:t xml:space="preserve">For </w:t>
      </w:r>
      <w:r w:rsidRPr="00565677" w:rsidR="00701531">
        <w:rPr>
          <w:rFonts w:asciiTheme="majorHAnsi" w:hAnsiTheme="majorHAnsi" w:cstheme="majorHAnsi"/>
          <w:color w:val="243359" w:themeColor="accent1"/>
          <w:kern w:val="26"/>
        </w:rPr>
        <w:t xml:space="preserve">students </w:t>
      </w:r>
      <w:r w:rsidRPr="00565677">
        <w:rPr>
          <w:rFonts w:asciiTheme="majorHAnsi" w:hAnsiTheme="majorHAnsi" w:cstheme="majorHAnsi"/>
          <w:color w:val="243359" w:themeColor="accent1"/>
          <w:kern w:val="26"/>
        </w:rPr>
        <w:t xml:space="preserve">experiencing emotionally based school avoidance (EBSA), support should be individualised, carefully planned and reviewed over time. This may include a temporary personalised timetable, phased return, trusted adult support, adapted expectations and coordinated work with parents/carers and relevant professionals. Any adjusted timetable should be used as part of a purposeful plan to rebuild safety, belonging, confidence and attendance, with clear steps towards increasing access to learning and school life. The school will carefully consider whether it can meet the </w:t>
      </w:r>
      <w:proofErr w:type="gramStart"/>
      <w:r w:rsidRPr="00565677" w:rsidR="001F3DE4">
        <w:rPr>
          <w:rFonts w:asciiTheme="majorHAnsi" w:hAnsiTheme="majorHAnsi" w:cstheme="majorHAnsi"/>
          <w:color w:val="243359" w:themeColor="accent1"/>
          <w:kern w:val="26"/>
        </w:rPr>
        <w:t>student</w:t>
      </w:r>
      <w:r w:rsidRPr="00565677">
        <w:rPr>
          <w:rFonts w:asciiTheme="majorHAnsi" w:hAnsiTheme="majorHAnsi" w:cstheme="majorHAnsi"/>
          <w:color w:val="243359" w:themeColor="accent1"/>
          <w:kern w:val="26"/>
        </w:rPr>
        <w:t>’s</w:t>
      </w:r>
      <w:proofErr w:type="gramEnd"/>
      <w:r w:rsidRPr="00565677">
        <w:rPr>
          <w:rFonts w:asciiTheme="majorHAnsi" w:hAnsiTheme="majorHAnsi" w:cstheme="majorHAnsi"/>
          <w:color w:val="243359" w:themeColor="accent1"/>
          <w:kern w:val="26"/>
        </w:rPr>
        <w:t xml:space="preserve"> needs safely and effectively, including the level of support, staffing, environment and reasonable adjustments required.</w:t>
      </w:r>
      <w:r w:rsidRPr="00565677" w:rsidR="00E22660">
        <w:rPr>
          <w:rFonts w:asciiTheme="majorHAnsi" w:hAnsiTheme="majorHAnsi" w:cstheme="majorHAnsi"/>
          <w:color w:val="243359" w:themeColor="accent1"/>
          <w:kern w:val="26"/>
        </w:rPr>
        <w:t xml:space="preserve"> Please see the </w:t>
      </w:r>
      <w:r w:rsidRPr="00565677" w:rsidR="00E22660">
        <w:rPr>
          <w:rFonts w:asciiTheme="majorHAnsi" w:hAnsiTheme="majorHAnsi" w:cstheme="majorHAnsi"/>
          <w:i/>
          <w:iCs/>
          <w:color w:val="243359" w:themeColor="accent1"/>
          <w:kern w:val="26"/>
        </w:rPr>
        <w:t>Pupil Attendance Policy</w:t>
      </w:r>
      <w:r w:rsidRPr="00565677" w:rsidR="00E22660">
        <w:rPr>
          <w:rFonts w:asciiTheme="majorHAnsi" w:hAnsiTheme="majorHAnsi" w:cstheme="majorHAnsi"/>
          <w:color w:val="243359" w:themeColor="accent1"/>
          <w:kern w:val="26"/>
        </w:rPr>
        <w:t xml:space="preserve"> for further information.</w:t>
      </w:r>
    </w:p>
    <w:p w:rsidRPr="00565677" w:rsidR="005B447C" w:rsidP="00871C9F" w:rsidRDefault="000A2E84" w14:paraId="2F366DCC" w14:textId="1586FBCD">
      <w:pPr>
        <w:pStyle w:val="Heading1"/>
        <w:numPr>
          <w:ilvl w:val="0"/>
          <w:numId w:val="0"/>
        </w:numPr>
        <w:tabs>
          <w:tab w:val="left" w:pos="851"/>
        </w:tabs>
        <w:ind w:left="680" w:hanging="680"/>
        <w:rPr>
          <w:rFonts w:cstheme="majorHAnsi"/>
          <w:color w:val="243359" w:themeColor="accent1"/>
          <w:kern w:val="22"/>
          <w:szCs w:val="26"/>
        </w:rPr>
      </w:pPr>
      <w:bookmarkStart w:name="_Toc208404391" w:id="22"/>
      <w:bookmarkStart w:name="_Toc238658627" w:id="23"/>
      <w:r w:rsidRPr="00565677">
        <w:rPr>
          <w:rFonts w:cstheme="majorHAnsi"/>
          <w:color w:val="243359" w:themeColor="accent1"/>
          <w:kern w:val="22"/>
          <w:szCs w:val="26"/>
        </w:rPr>
        <w:t>1</w:t>
      </w:r>
      <w:r w:rsidRPr="00565677" w:rsidR="003C59A1">
        <w:rPr>
          <w:rFonts w:cstheme="majorHAnsi"/>
          <w:color w:val="243359" w:themeColor="accent1"/>
          <w:kern w:val="22"/>
          <w:szCs w:val="26"/>
        </w:rPr>
        <w:t>2</w:t>
      </w:r>
      <w:r w:rsidRPr="00565677">
        <w:rPr>
          <w:rFonts w:cstheme="majorHAnsi"/>
          <w:color w:val="243359" w:themeColor="accent1"/>
          <w:kern w:val="22"/>
          <w:szCs w:val="26"/>
        </w:rPr>
        <w:t>.0</w:t>
      </w:r>
      <w:r w:rsidRPr="00565677">
        <w:rPr>
          <w:rFonts w:cstheme="majorHAnsi"/>
          <w:color w:val="243359" w:themeColor="accent1"/>
          <w:kern w:val="22"/>
          <w:szCs w:val="26"/>
        </w:rPr>
        <w:tab/>
      </w:r>
      <w:r w:rsidRPr="00565677">
        <w:rPr>
          <w:rFonts w:cstheme="majorHAnsi"/>
          <w:color w:val="243359" w:themeColor="accent1"/>
          <w:kern w:val="22"/>
          <w:szCs w:val="26"/>
        </w:rPr>
        <w:t>ACCESS ARRANGEMENTS</w:t>
      </w:r>
      <w:bookmarkEnd w:id="22"/>
      <w:bookmarkEnd w:id="23"/>
    </w:p>
    <w:p w:rsidRPr="00565677" w:rsidR="00696DBB" w:rsidP="00696DBB" w:rsidRDefault="00696DBB" w14:paraId="2A764BDA" w14:textId="5C208F1C">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 xml:space="preserve">The school is committed to ensuring that students with disabilities, special educational needs, medical conditions or temporary </w:t>
      </w:r>
      <w:r w:rsidRPr="00565677" w:rsidR="00DB7C90">
        <w:rPr>
          <w:rFonts w:asciiTheme="majorHAnsi" w:hAnsiTheme="majorHAnsi" w:cstheme="majorHAnsi"/>
          <w:color w:val="243359" w:themeColor="accent1"/>
          <w:lang w:val="en-GB"/>
        </w:rPr>
        <w:t xml:space="preserve">difficulties </w:t>
      </w:r>
      <w:r w:rsidRPr="00565677">
        <w:rPr>
          <w:rFonts w:asciiTheme="majorHAnsi" w:hAnsiTheme="majorHAnsi" w:cstheme="majorHAnsi"/>
          <w:color w:val="243359" w:themeColor="accent1"/>
          <w:lang w:val="en-GB"/>
        </w:rPr>
        <w:t xml:space="preserve">are not placed at a substantial disadvantage in examinations and assessments. In accordance with the </w:t>
      </w:r>
      <w:hyperlink w:history="1" r:id="rId35">
        <w:r w:rsidRPr="00565677" w:rsidR="00DB7C90">
          <w:rPr>
            <w:rStyle w:val="Hyperlink"/>
            <w:rFonts w:asciiTheme="majorHAnsi" w:hAnsiTheme="majorHAnsi" w:cstheme="majorHAnsi"/>
            <w:color w:val="243359" w:themeColor="accent1"/>
            <w:lang w:val="en-GB"/>
          </w:rPr>
          <w:t>Equality Act 2010</w:t>
        </w:r>
      </w:hyperlink>
      <w:r w:rsidRPr="00565677">
        <w:rPr>
          <w:rFonts w:asciiTheme="majorHAnsi" w:hAnsiTheme="majorHAnsi" w:cstheme="majorHAnsi"/>
          <w:color w:val="243359" w:themeColor="accent1"/>
          <w:lang w:val="en-GB"/>
        </w:rPr>
        <w:t>, the school will consider and implement reasonable adjustments and examination access arrangements where appropriate, enabling students to demonstrate their knowledge, skills and understanding on an equal basis with their peers. Access arrangements are intended to remove barriers to assessment without compromising the integrity or assessment objectives of the qualification.</w:t>
      </w:r>
    </w:p>
    <w:p w:rsidRPr="00565677" w:rsidR="00696DBB" w:rsidP="00696DBB" w:rsidRDefault="00696DBB" w14:paraId="78C07162" w14:textId="77777777">
      <w:pPr>
        <w:rPr>
          <w:rFonts w:asciiTheme="majorHAnsi" w:hAnsiTheme="majorHAnsi" w:cstheme="majorHAnsi"/>
          <w:color w:val="243359" w:themeColor="accent1"/>
          <w:lang w:val="en-GB"/>
        </w:rPr>
      </w:pPr>
    </w:p>
    <w:p w:rsidRPr="00565677" w:rsidR="00871C9F" w:rsidP="00871C9F" w:rsidRDefault="00871C9F" w14:paraId="15ED0211" w14:textId="6CF439AC">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Access arrangements are agreed before an assessment or examination. Their purpose is to enable a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with a disability, learning difficulty or temporary need to access an assessment without changing the demands of that assessment.</w:t>
      </w:r>
    </w:p>
    <w:p w:rsidRPr="00565677" w:rsidR="00871C9F" w:rsidP="00871C9F" w:rsidRDefault="00871C9F" w14:paraId="608167A9" w14:textId="77777777">
      <w:pPr>
        <w:rPr>
          <w:rFonts w:asciiTheme="majorHAnsi" w:hAnsiTheme="majorHAnsi" w:cstheme="majorHAnsi"/>
          <w:color w:val="243359" w:themeColor="accent1"/>
        </w:rPr>
      </w:pPr>
    </w:p>
    <w:p w:rsidRPr="00565677" w:rsidR="00871C9F" w:rsidP="00871C9F" w:rsidRDefault="00871C9F" w14:paraId="4074FC46" w14:textId="77777777">
      <w:pPr>
        <w:rPr>
          <w:rFonts w:asciiTheme="majorHAnsi" w:hAnsiTheme="majorHAnsi" w:cstheme="majorHAnsi"/>
          <w:color w:val="243359" w:themeColor="accent1"/>
        </w:rPr>
      </w:pPr>
      <w:r w:rsidRPr="00565677">
        <w:rPr>
          <w:rFonts w:asciiTheme="majorHAnsi" w:hAnsiTheme="majorHAnsi" w:cstheme="majorHAnsi"/>
          <w:color w:val="243359" w:themeColor="accent1"/>
        </w:rPr>
        <w:t>Where the school offers qualifications governed by the Joint Council for Qualifications, applications and supporting evidence will comply with the current JCQ Access Arrangements and Reasonable Adjustments regulations and any requirements of the relevant awarding body. JCQ requirements are updated regularly. The school will therefore not reproduce detailed assessment thresholds or evidential criteria in this policy.</w:t>
      </w:r>
    </w:p>
    <w:p w:rsidRPr="00565677" w:rsidR="00871C9F" w:rsidP="00871C9F" w:rsidRDefault="00871C9F" w14:paraId="30CAC7E1" w14:textId="77777777">
      <w:pPr>
        <w:rPr>
          <w:rFonts w:asciiTheme="majorHAnsi" w:hAnsiTheme="majorHAnsi" w:cstheme="majorHAnsi"/>
          <w:color w:val="243359" w:themeColor="accent1"/>
        </w:rPr>
      </w:pPr>
    </w:p>
    <w:p w:rsidRPr="00565677" w:rsidR="00871C9F" w:rsidP="00871C9F" w:rsidRDefault="00871C9F" w14:paraId="62FEE8D0" w14:textId="1D750468">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school is committed to identifying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s who may require access arrangements at the earliest opportunity. </w:t>
      </w:r>
      <w:r w:rsidRPr="00565677" w:rsidR="00D8682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should refer concerns to the SENDCO, or </w:t>
      </w:r>
      <w:proofErr w:type="gramStart"/>
      <w:r w:rsidRPr="00565677">
        <w:rPr>
          <w:rFonts w:asciiTheme="majorHAnsi" w:hAnsiTheme="majorHAnsi" w:cstheme="majorHAnsi"/>
          <w:color w:val="243359" w:themeColor="accent1"/>
        </w:rPr>
        <w:t>other</w:t>
      </w:r>
      <w:proofErr w:type="gramEnd"/>
      <w:r w:rsidRPr="00565677">
        <w:rPr>
          <w:rFonts w:asciiTheme="majorHAnsi" w:hAnsiTheme="majorHAnsi" w:cstheme="majorHAnsi"/>
          <w:color w:val="243359" w:themeColor="accent1"/>
        </w:rPr>
        <w:t xml:space="preserve"> designated </w:t>
      </w:r>
      <w:r w:rsidRPr="00565677" w:rsidR="001761A4">
        <w:rPr>
          <w:rFonts w:asciiTheme="majorHAnsi" w:hAnsiTheme="majorHAnsi" w:cstheme="majorHAnsi"/>
          <w:color w:val="243359" w:themeColor="accent1"/>
        </w:rPr>
        <w:t xml:space="preserve">team </w:t>
      </w:r>
      <w:r w:rsidRPr="00565677">
        <w:rPr>
          <w:rFonts w:asciiTheme="majorHAnsi" w:hAnsiTheme="majorHAnsi" w:cstheme="majorHAnsi"/>
          <w:color w:val="243359" w:themeColor="accent1"/>
        </w:rPr>
        <w:t xml:space="preserve">member. Arrangements should, wherever required by the applicable regulations, reflect the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’s normal way of working and be supported by evidence gathered over time.</w:t>
      </w:r>
    </w:p>
    <w:p w:rsidRPr="00565677" w:rsidR="00545FDE" w:rsidP="00871C9F" w:rsidRDefault="00545FDE" w14:paraId="4455F845" w14:textId="77777777">
      <w:pPr>
        <w:rPr>
          <w:rFonts w:asciiTheme="majorHAnsi" w:hAnsiTheme="majorHAnsi" w:cstheme="majorHAnsi"/>
          <w:color w:val="243359" w:themeColor="accent1"/>
        </w:rPr>
      </w:pPr>
    </w:p>
    <w:p w:rsidRPr="00565677" w:rsidR="00871C9F" w:rsidP="00871C9F" w:rsidRDefault="004356FB" w14:paraId="6836562A" w14:textId="63674CE0">
      <w:pPr>
        <w:rPr>
          <w:rFonts w:asciiTheme="majorHAnsi" w:hAnsiTheme="majorHAnsi" w:cstheme="majorHAnsi"/>
          <w:color w:val="243359" w:themeColor="accent1"/>
        </w:rPr>
      </w:pPr>
      <w:r w:rsidRPr="00565677">
        <w:rPr>
          <w:rFonts w:asciiTheme="majorHAnsi" w:hAnsiTheme="majorHAnsi" w:cstheme="majorHAnsi"/>
          <w:color w:val="243359" w:themeColor="accent1"/>
        </w:rPr>
        <w:t>We encourage p</w:t>
      </w:r>
      <w:r w:rsidRPr="00565677" w:rsidR="00871C9F">
        <w:rPr>
          <w:rFonts w:asciiTheme="majorHAnsi" w:hAnsiTheme="majorHAnsi" w:cstheme="majorHAnsi"/>
          <w:color w:val="243359" w:themeColor="accent1"/>
        </w:rPr>
        <w:t xml:space="preserve">arents and carers </w:t>
      </w:r>
      <w:r w:rsidRPr="00565677">
        <w:rPr>
          <w:rFonts w:asciiTheme="majorHAnsi" w:hAnsiTheme="majorHAnsi" w:cstheme="majorHAnsi"/>
          <w:color w:val="243359" w:themeColor="accent1"/>
        </w:rPr>
        <w:t>to</w:t>
      </w:r>
      <w:r w:rsidRPr="00565677" w:rsidR="00871C9F">
        <w:rPr>
          <w:rFonts w:asciiTheme="majorHAnsi" w:hAnsiTheme="majorHAnsi" w:cstheme="majorHAnsi"/>
          <w:color w:val="243359" w:themeColor="accent1"/>
        </w:rPr>
        <w:t xml:space="preserve"> speak to the school before commissioning an external assessment intended to support an application for access arrangements</w:t>
      </w:r>
      <w:r w:rsidRPr="00565677">
        <w:rPr>
          <w:rFonts w:asciiTheme="majorHAnsi" w:hAnsiTheme="majorHAnsi" w:cstheme="majorHAnsi"/>
          <w:color w:val="243359" w:themeColor="accent1"/>
        </w:rPr>
        <w:t xml:space="preserve">, </w:t>
      </w:r>
      <w:r w:rsidRPr="00565677" w:rsidR="00871C9F">
        <w:rPr>
          <w:rFonts w:asciiTheme="majorHAnsi" w:hAnsiTheme="majorHAnsi" w:cstheme="majorHAnsi"/>
          <w:color w:val="243359" w:themeColor="accent1"/>
        </w:rPr>
        <w:t>so that the assessment, assessor’s qualifications, supporting evidence and application satisfy the current requirements.</w:t>
      </w:r>
    </w:p>
    <w:p w:rsidRPr="00565677" w:rsidR="00871C9F" w:rsidP="00871C9F" w:rsidRDefault="00871C9F" w14:paraId="4C57EFAC" w14:textId="77777777">
      <w:pPr>
        <w:rPr>
          <w:rFonts w:asciiTheme="majorHAnsi" w:hAnsiTheme="majorHAnsi" w:cstheme="majorHAnsi"/>
          <w:color w:val="243359" w:themeColor="accent1"/>
          <w:sz w:val="16"/>
          <w:szCs w:val="16"/>
        </w:rPr>
      </w:pPr>
    </w:p>
    <w:p w:rsidRPr="00565677" w:rsidR="00871C9F" w:rsidP="00871C9F" w:rsidRDefault="00871C9F" w14:paraId="07948AF6" w14:textId="77777777">
      <w:pPr>
        <w:rPr>
          <w:rFonts w:asciiTheme="majorHAnsi" w:hAnsiTheme="majorHAnsi" w:cstheme="majorHAnsi"/>
          <w:color w:val="243359" w:themeColor="accent1"/>
        </w:rPr>
      </w:pPr>
      <w:r w:rsidRPr="00565677">
        <w:rPr>
          <w:rFonts w:asciiTheme="majorHAnsi" w:hAnsiTheme="majorHAnsi" w:cstheme="majorHAnsi"/>
          <w:color w:val="243359" w:themeColor="accent1"/>
        </w:rPr>
        <w:t>The SENDCO and, where applicable, the Examinations Officer will:</w:t>
      </w:r>
    </w:p>
    <w:p w:rsidRPr="00565677" w:rsidR="00871C9F" w:rsidP="00871C9F" w:rsidRDefault="00871C9F" w14:paraId="62A6BA14" w14:textId="77777777">
      <w:pPr>
        <w:rPr>
          <w:rFonts w:asciiTheme="majorHAnsi" w:hAnsiTheme="majorHAnsi" w:cstheme="majorHAnsi"/>
          <w:color w:val="243359" w:themeColor="accent1"/>
          <w:sz w:val="8"/>
          <w:szCs w:val="8"/>
        </w:rPr>
      </w:pPr>
    </w:p>
    <w:p w:rsidRPr="00565677" w:rsidR="00871C9F" w:rsidP="00871C9F" w:rsidRDefault="00871C9F" w14:paraId="68A3C2F3" w14:textId="1622E056">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identify the regulations applicable to the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and qualification;</w:t>
      </w:r>
    </w:p>
    <w:p w:rsidRPr="00565677" w:rsidR="00871C9F" w:rsidP="00871C9F" w:rsidRDefault="00871C9F" w14:paraId="6D7ADE55" w14:textId="77777777">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coordinate any required assessment;</w:t>
      </w:r>
    </w:p>
    <w:p w:rsidRPr="00565677" w:rsidR="00871C9F" w:rsidP="00871C9F" w:rsidRDefault="00871C9F" w14:paraId="1DB05EF6" w14:textId="022EAEDD">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gather evidence of need and the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’s normal way of working;</w:t>
      </w:r>
    </w:p>
    <w:p w:rsidRPr="00565677" w:rsidR="00871C9F" w:rsidP="00871C9F" w:rsidRDefault="00871C9F" w14:paraId="1237D56B" w14:textId="77777777">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ensure that applications are submitted within the required timescales;</w:t>
      </w:r>
    </w:p>
    <w:p w:rsidRPr="00565677" w:rsidR="00871C9F" w:rsidP="00871C9F" w:rsidRDefault="00871C9F" w14:paraId="03031961" w14:textId="77777777">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maintain the records required for inspection by the awarding body; and</w:t>
      </w:r>
    </w:p>
    <w:p w:rsidRPr="00565677" w:rsidR="00871C9F" w:rsidP="00871C9F" w:rsidRDefault="00871C9F" w14:paraId="28F157DC" w14:textId="705B4087">
      <w:pPr>
        <w:numPr>
          <w:ilvl w:val="0"/>
          <w:numId w:val="32"/>
        </w:numPr>
        <w:pBdr>
          <w:top w:val="none" w:color="auto" w:sz="0" w:space="0"/>
          <w:left w:val="none" w:color="auto" w:sz="0" w:space="0"/>
          <w:bottom w:val="none" w:color="auto" w:sz="0" w:space="0"/>
          <w:right w:val="none" w:color="auto" w:sz="0" w:space="0"/>
          <w:between w:val="none" w:color="auto" w:sz="0" w:space="0"/>
          <w:bar w:val="none" w:color="auto" w:sz="0"/>
        </w:pBdr>
        <w:jc w:val="left"/>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ensure that agreed arrangements are communicated to relevant </w:t>
      </w:r>
      <w:r w:rsidRPr="00565677" w:rsidR="00262745">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and used appropriately.</w:t>
      </w:r>
    </w:p>
    <w:p w:rsidRPr="00565677" w:rsidR="00871C9F" w:rsidP="00871C9F" w:rsidRDefault="00871C9F" w14:paraId="062026DB"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jc w:val="left"/>
        <w:rPr>
          <w:rFonts w:asciiTheme="majorHAnsi" w:hAnsiTheme="majorHAnsi" w:cstheme="majorHAnsi"/>
          <w:color w:val="243359" w:themeColor="accent1"/>
          <w:sz w:val="16"/>
          <w:szCs w:val="16"/>
        </w:rPr>
      </w:pPr>
    </w:p>
    <w:p w:rsidRPr="00565677" w:rsidR="00871C9F" w:rsidP="00871C9F" w:rsidRDefault="00871C9F" w14:paraId="4DC4608D" w14:textId="44FD6C04">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In schools or year groups that do not offer public examinations, reasonable adjustments for internal assessments will be determined with reference to the </w:t>
      </w:r>
      <w:r w:rsidRPr="00565677" w:rsidR="004900F1">
        <w:rPr>
          <w:rFonts w:asciiTheme="majorHAnsi" w:hAnsiTheme="majorHAnsi" w:cstheme="majorHAnsi"/>
          <w:color w:val="243359" w:themeColor="accent1"/>
        </w:rPr>
        <w:t>student</w:t>
      </w:r>
      <w:r w:rsidRPr="00565677">
        <w:rPr>
          <w:rFonts w:asciiTheme="majorHAnsi" w:hAnsiTheme="majorHAnsi" w:cstheme="majorHAnsi"/>
          <w:color w:val="243359" w:themeColor="accent1"/>
        </w:rPr>
        <w:t>’s established needs, normal classroom practice and the purpose of the assessment.</w:t>
      </w:r>
    </w:p>
    <w:p w:rsidRPr="00565677" w:rsidR="00824E11" w:rsidP="00871C9F" w:rsidRDefault="00824E11" w14:paraId="337DC01D" w14:textId="77777777">
      <w:pPr>
        <w:rPr>
          <w:rFonts w:asciiTheme="majorHAnsi" w:hAnsiTheme="majorHAnsi" w:cstheme="majorHAnsi"/>
          <w:color w:val="243359" w:themeColor="accent1"/>
        </w:rPr>
      </w:pPr>
    </w:p>
    <w:p w:rsidRPr="00565677" w:rsidR="00871C9F" w:rsidP="00871C9F" w:rsidRDefault="00D272DC" w14:paraId="01B8D299" w14:textId="7E87C48C">
      <w:pPr>
        <w:rPr>
          <w:rFonts w:asciiTheme="majorHAnsi" w:hAnsiTheme="majorHAnsi" w:cstheme="majorHAnsi"/>
          <w:color w:val="243359" w:themeColor="accent1"/>
        </w:rPr>
      </w:pPr>
      <w:r w:rsidRPr="00565677">
        <w:rPr>
          <w:rFonts w:asciiTheme="majorHAnsi" w:hAnsiTheme="majorHAnsi" w:cstheme="majorHAnsi"/>
          <w:color w:val="243359" w:themeColor="accent1"/>
        </w:rPr>
        <w:t>Please contact the SENDCO for more d</w:t>
      </w:r>
      <w:r w:rsidRPr="00565677" w:rsidR="00871C9F">
        <w:rPr>
          <w:rFonts w:asciiTheme="majorHAnsi" w:hAnsiTheme="majorHAnsi" w:cstheme="majorHAnsi"/>
          <w:color w:val="243359" w:themeColor="accent1"/>
        </w:rPr>
        <w:t>etailed information</w:t>
      </w:r>
      <w:r w:rsidRPr="00565677">
        <w:rPr>
          <w:rFonts w:asciiTheme="majorHAnsi" w:hAnsiTheme="majorHAnsi" w:cstheme="majorHAnsi"/>
          <w:color w:val="243359" w:themeColor="accent1"/>
        </w:rPr>
        <w:t>.</w:t>
      </w:r>
    </w:p>
    <w:p w:rsidRPr="00565677" w:rsidR="000A2E84" w:rsidP="00574D12" w:rsidRDefault="000A2E84" w14:paraId="75C910FC" w14:textId="3F28EDB1">
      <w:pPr>
        <w:pStyle w:val="Heading1"/>
        <w:numPr>
          <w:ilvl w:val="0"/>
          <w:numId w:val="0"/>
        </w:numPr>
        <w:tabs>
          <w:tab w:val="left" w:pos="851"/>
        </w:tabs>
        <w:ind w:left="680" w:hanging="680"/>
        <w:rPr>
          <w:rFonts w:cstheme="majorHAnsi"/>
          <w:color w:val="243359" w:themeColor="accent1"/>
          <w:szCs w:val="26"/>
        </w:rPr>
      </w:pPr>
      <w:bookmarkStart w:name="_Toc208404392" w:id="24"/>
      <w:bookmarkStart w:name="_Toc238658628" w:id="25"/>
      <w:r w:rsidRPr="00565677">
        <w:rPr>
          <w:rFonts w:cstheme="majorHAnsi"/>
          <w:color w:val="243359" w:themeColor="accent1"/>
          <w:szCs w:val="26"/>
        </w:rPr>
        <w:t>1</w:t>
      </w:r>
      <w:r w:rsidRPr="00565677" w:rsidR="003C59A1">
        <w:rPr>
          <w:rFonts w:cstheme="majorHAnsi"/>
          <w:color w:val="243359" w:themeColor="accent1"/>
          <w:szCs w:val="26"/>
        </w:rPr>
        <w:t>3</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ACCESS TO EXTRA CURRICULAR ACTIVITIES</w:t>
      </w:r>
      <w:bookmarkEnd w:id="24"/>
      <w:bookmarkEnd w:id="25"/>
      <w:r w:rsidRPr="00565677">
        <w:rPr>
          <w:rFonts w:cstheme="majorHAnsi"/>
          <w:color w:val="243359" w:themeColor="accent1"/>
          <w:szCs w:val="26"/>
        </w:rPr>
        <w:t xml:space="preserve"> </w:t>
      </w:r>
    </w:p>
    <w:p w:rsidRPr="00565677" w:rsidR="009641E2" w:rsidP="009641E2" w:rsidRDefault="000A2E84" w14:paraId="0CF46616" w14:textId="77777777">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w:t>
      </w:r>
      <w:proofErr w:type="gramStart"/>
      <w:r w:rsidRPr="00565677">
        <w:rPr>
          <w:rFonts w:asciiTheme="majorHAnsi" w:hAnsiTheme="majorHAnsi" w:cstheme="majorHAnsi"/>
          <w:color w:val="243359" w:themeColor="accent1"/>
        </w:rPr>
        <w:t xml:space="preserve">school </w:t>
      </w:r>
      <w:r w:rsidRPr="00565677" w:rsidR="00E22660">
        <w:rPr>
          <w:rFonts w:asciiTheme="majorHAnsi" w:hAnsiTheme="majorHAnsi" w:cstheme="majorHAnsi"/>
          <w:color w:val="243359" w:themeColor="accent1"/>
        </w:rPr>
        <w:t>works</w:t>
      </w:r>
      <w:proofErr w:type="gramEnd"/>
      <w:r w:rsidRPr="00565677" w:rsidR="00E22660">
        <w:rPr>
          <w:rFonts w:asciiTheme="majorHAnsi" w:hAnsiTheme="majorHAnsi" w:cstheme="majorHAnsi"/>
          <w:color w:val="243359" w:themeColor="accent1"/>
        </w:rPr>
        <w:t xml:space="preserve"> to </w:t>
      </w:r>
      <w:r w:rsidRPr="00565677">
        <w:rPr>
          <w:rFonts w:asciiTheme="majorHAnsi" w:hAnsiTheme="majorHAnsi" w:cstheme="majorHAnsi"/>
          <w:color w:val="243359" w:themeColor="accent1"/>
        </w:rPr>
        <w:t xml:space="preserve">ensure that every </w:t>
      </w:r>
      <w:r w:rsidRPr="00565677" w:rsidR="001F3DE4">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can access </w:t>
      </w:r>
      <w:r w:rsidRPr="00565677" w:rsidR="00671A3F">
        <w:rPr>
          <w:rFonts w:asciiTheme="majorHAnsi" w:hAnsiTheme="majorHAnsi" w:cstheme="majorHAnsi"/>
          <w:color w:val="243359" w:themeColor="accent1"/>
        </w:rPr>
        <w:t xml:space="preserve">and fully engage in </w:t>
      </w:r>
      <w:r w:rsidRPr="00565677">
        <w:rPr>
          <w:rFonts w:asciiTheme="majorHAnsi" w:hAnsiTheme="majorHAnsi" w:cstheme="majorHAnsi"/>
          <w:color w:val="243359" w:themeColor="accent1"/>
        </w:rPr>
        <w:t>activities and trips</w:t>
      </w:r>
      <w:r w:rsidRPr="00565677" w:rsidR="00E22660">
        <w:rPr>
          <w:rFonts w:asciiTheme="majorHAnsi" w:hAnsiTheme="majorHAnsi" w:cstheme="majorHAnsi"/>
          <w:color w:val="243359" w:themeColor="accent1"/>
        </w:rPr>
        <w:t xml:space="preserve"> and that reasonable adjustments are made</w:t>
      </w:r>
      <w:r w:rsidRPr="00565677">
        <w:rPr>
          <w:rFonts w:asciiTheme="majorHAnsi" w:hAnsiTheme="majorHAnsi" w:cstheme="majorHAnsi"/>
          <w:color w:val="243359" w:themeColor="accent1"/>
        </w:rPr>
        <w:t xml:space="preserve">. The main concern is for the safety and wellbeing of all </w:t>
      </w:r>
      <w:r w:rsidRPr="00565677" w:rsidR="009140ED">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w:t>
      </w:r>
      <w:r w:rsidRPr="00565677" w:rsidR="00E22660">
        <w:rPr>
          <w:rFonts w:asciiTheme="majorHAnsi" w:hAnsiTheme="majorHAnsi" w:cstheme="majorHAnsi"/>
          <w:color w:val="243359" w:themeColor="accent1"/>
        </w:rPr>
        <w:t xml:space="preserve">Any concerns will be </w:t>
      </w:r>
      <w:proofErr w:type="gramStart"/>
      <w:r w:rsidRPr="00565677" w:rsidR="00E22660">
        <w:rPr>
          <w:rFonts w:asciiTheme="majorHAnsi" w:hAnsiTheme="majorHAnsi" w:cstheme="majorHAnsi"/>
          <w:color w:val="243359" w:themeColor="accent1"/>
        </w:rPr>
        <w:t>risk accessed</w:t>
      </w:r>
      <w:proofErr w:type="gramEnd"/>
      <w:r w:rsidRPr="00565677" w:rsidR="00E22660">
        <w:rPr>
          <w:rFonts w:asciiTheme="majorHAnsi" w:hAnsiTheme="majorHAnsi" w:cstheme="majorHAnsi"/>
          <w:color w:val="243359" w:themeColor="accent1"/>
        </w:rPr>
        <w:t xml:space="preserve"> and i</w:t>
      </w:r>
      <w:r w:rsidRPr="00565677">
        <w:rPr>
          <w:rFonts w:asciiTheme="majorHAnsi" w:hAnsiTheme="majorHAnsi" w:cstheme="majorHAnsi"/>
          <w:color w:val="243359" w:themeColor="accent1"/>
        </w:rPr>
        <w:t xml:space="preserve">f it is considered unsafe for a </w:t>
      </w:r>
      <w:r w:rsidRPr="00565677" w:rsidR="001F3DE4">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 to take part in a specific activity this will be discussed with the </w:t>
      </w:r>
      <w:r w:rsidRPr="00565677" w:rsidR="009140ED">
        <w:rPr>
          <w:rFonts w:asciiTheme="majorHAnsi" w:hAnsiTheme="majorHAnsi" w:cstheme="majorHAnsi"/>
          <w:color w:val="243359" w:themeColor="accent1"/>
        </w:rPr>
        <w:t>student</w:t>
      </w:r>
      <w:r w:rsidRPr="00565677">
        <w:rPr>
          <w:rFonts w:asciiTheme="majorHAnsi" w:hAnsiTheme="majorHAnsi" w:cstheme="majorHAnsi"/>
          <w:color w:val="243359" w:themeColor="accent1"/>
        </w:rPr>
        <w:t>’s parents</w:t>
      </w:r>
      <w:r w:rsidRPr="00565677" w:rsidR="00E22660">
        <w:rPr>
          <w:rFonts w:asciiTheme="majorHAnsi" w:hAnsiTheme="majorHAnsi" w:cstheme="majorHAnsi"/>
          <w:color w:val="243359" w:themeColor="accent1"/>
        </w:rPr>
        <w:t>/carers</w:t>
      </w:r>
      <w:r w:rsidRPr="00565677">
        <w:rPr>
          <w:rFonts w:asciiTheme="majorHAnsi" w:hAnsiTheme="majorHAnsi" w:cstheme="majorHAnsi"/>
          <w:color w:val="243359" w:themeColor="accent1"/>
        </w:rPr>
        <w:t>.</w:t>
      </w:r>
    </w:p>
    <w:p w:rsidRPr="00565677" w:rsidR="00671A3F" w:rsidP="009641E2" w:rsidRDefault="000A2E84" w14:paraId="08DA5992" w14:textId="7170BC4A">
      <w:pPr>
        <w:pStyle w:val="BodyText"/>
        <w:spacing w:after="0" w:line="240" w:lineRule="auto"/>
        <w:jc w:val="both"/>
        <w:rPr>
          <w:rFonts w:asciiTheme="majorHAnsi" w:hAnsiTheme="majorHAnsi" w:cstheme="majorHAnsi"/>
          <w:color w:val="243359" w:themeColor="accent1"/>
          <w:sz w:val="16"/>
          <w:szCs w:val="16"/>
        </w:rPr>
      </w:pPr>
      <w:r w:rsidRPr="00565677">
        <w:rPr>
          <w:rFonts w:asciiTheme="majorHAnsi" w:hAnsiTheme="majorHAnsi" w:cstheme="majorHAnsi"/>
          <w:color w:val="243359" w:themeColor="accent1"/>
          <w:sz w:val="16"/>
          <w:szCs w:val="16"/>
        </w:rPr>
        <w:t xml:space="preserve"> </w:t>
      </w:r>
    </w:p>
    <w:p w:rsidRPr="00565677" w:rsidR="00C573D7" w:rsidP="009641E2" w:rsidRDefault="00C573D7" w14:paraId="3F352941" w14:textId="03BA9871">
      <w:pPr>
        <w:pStyle w:val="BodyText"/>
        <w:spacing w:after="0" w:line="240" w:lineRule="auto"/>
        <w:jc w:val="both"/>
        <w:rPr>
          <w:rStyle w:val="Strong"/>
          <w:rFonts w:asciiTheme="majorHAnsi" w:hAnsiTheme="majorHAnsi" w:cstheme="majorHAnsi"/>
          <w:i/>
          <w:iCs/>
          <w:color w:val="243359" w:themeColor="accent1"/>
          <w:kern w:val="24"/>
        </w:rPr>
      </w:pPr>
      <w:r w:rsidRPr="00565677">
        <w:rPr>
          <w:rFonts w:asciiTheme="majorHAnsi" w:hAnsiTheme="majorHAnsi" w:cstheme="majorHAnsi"/>
          <w:color w:val="243359" w:themeColor="accent1"/>
        </w:rPr>
        <w:t xml:space="preserve">Please also see the </w:t>
      </w:r>
      <w:r w:rsidRPr="00565677">
        <w:rPr>
          <w:rFonts w:asciiTheme="majorHAnsi" w:hAnsiTheme="majorHAnsi" w:cstheme="majorHAnsi"/>
          <w:i/>
          <w:iCs/>
          <w:color w:val="243359" w:themeColor="accent1"/>
        </w:rPr>
        <w:t>Educational Visits Policy, Allergy Safety &amp; Medicines Policy, and the Medicines Policy</w:t>
      </w:r>
    </w:p>
    <w:p w:rsidRPr="00565677" w:rsidR="000A2E84" w:rsidP="00574D12" w:rsidRDefault="000A2E84" w14:paraId="125AE8B1" w14:textId="0C99BD24">
      <w:pPr>
        <w:pStyle w:val="Heading1"/>
        <w:numPr>
          <w:ilvl w:val="0"/>
          <w:numId w:val="0"/>
        </w:numPr>
        <w:tabs>
          <w:tab w:val="left" w:pos="851"/>
        </w:tabs>
        <w:spacing w:after="160"/>
        <w:ind w:left="680" w:hanging="680"/>
        <w:rPr>
          <w:rFonts w:cstheme="majorHAnsi"/>
          <w:color w:val="243359" w:themeColor="accent1"/>
          <w:szCs w:val="26"/>
        </w:rPr>
      </w:pPr>
      <w:bookmarkStart w:name="_Toc208404393" w:id="26"/>
      <w:bookmarkStart w:name="_Toc238658629" w:id="27"/>
      <w:r w:rsidRPr="00565677">
        <w:rPr>
          <w:rFonts w:cstheme="majorHAnsi"/>
          <w:color w:val="243359" w:themeColor="accent1"/>
          <w:szCs w:val="26"/>
        </w:rPr>
        <w:t>1</w:t>
      </w:r>
      <w:r w:rsidRPr="00565677" w:rsidR="00FB73FE">
        <w:rPr>
          <w:rFonts w:cstheme="majorHAnsi"/>
          <w:color w:val="243359" w:themeColor="accent1"/>
          <w:szCs w:val="26"/>
        </w:rPr>
        <w:t>4</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TRANSITION ARRANGEMENTS</w:t>
      </w:r>
      <w:bookmarkEnd w:id="26"/>
      <w:bookmarkEnd w:id="27"/>
    </w:p>
    <w:p w:rsidRPr="00565677" w:rsidR="00705CE5" w:rsidP="00705CE5" w:rsidRDefault="00705CE5" w14:paraId="2EF86D92" w14:textId="351C6147">
      <w:pPr>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Transition arrangements will be tailored to the student’s age, stage of education and individual needs. This may include transition into the school, between classes or key stages, between different parts of the school, or to another school, college, training provider or post-16 destination. Support may include additional visits, meetings with key </w:t>
      </w:r>
      <w:r w:rsidRPr="00565677" w:rsidR="00D86827">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visual information, social stories, travel training, phased arrangements, student passports and coordinated information-sharing with parents, carers and relevant professionals.</w:t>
      </w:r>
    </w:p>
    <w:p w:rsidRPr="00565677" w:rsidR="000A2E84" w:rsidP="00574D12" w:rsidRDefault="000A2E84" w14:paraId="2563EEB3" w14:textId="0988CA7E">
      <w:pPr>
        <w:pStyle w:val="Heading1"/>
        <w:numPr>
          <w:ilvl w:val="0"/>
          <w:numId w:val="0"/>
        </w:numPr>
        <w:tabs>
          <w:tab w:val="left" w:pos="851"/>
        </w:tabs>
        <w:ind w:left="680" w:hanging="680"/>
        <w:rPr>
          <w:rFonts w:cstheme="majorHAnsi"/>
          <w:color w:val="243359" w:themeColor="accent1"/>
          <w:szCs w:val="26"/>
        </w:rPr>
      </w:pPr>
      <w:bookmarkStart w:name="_Toc208404394" w:id="28"/>
      <w:bookmarkStart w:name="_Toc238658630" w:id="29"/>
      <w:r w:rsidRPr="00565677">
        <w:rPr>
          <w:rFonts w:cstheme="majorHAnsi"/>
          <w:color w:val="243359" w:themeColor="accent1"/>
          <w:szCs w:val="26"/>
        </w:rPr>
        <w:t>1</w:t>
      </w:r>
      <w:r w:rsidRPr="00565677" w:rsidR="00FB73FE">
        <w:rPr>
          <w:rFonts w:cstheme="majorHAnsi"/>
          <w:color w:val="243359" w:themeColor="accent1"/>
          <w:szCs w:val="26"/>
        </w:rPr>
        <w:t>5</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PARTNERSHIP WITH PARENTS</w:t>
      </w:r>
      <w:bookmarkEnd w:id="28"/>
      <w:bookmarkEnd w:id="29"/>
      <w:r w:rsidRPr="00565677">
        <w:rPr>
          <w:rFonts w:cstheme="majorHAnsi"/>
          <w:color w:val="243359" w:themeColor="accent1"/>
          <w:szCs w:val="26"/>
        </w:rPr>
        <w:t xml:space="preserve"> </w:t>
      </w:r>
    </w:p>
    <w:p w:rsidRPr="00565677" w:rsidR="000A2E84" w:rsidP="005C1E2D" w:rsidRDefault="000A2E84" w14:paraId="05C91E13" w14:textId="6210B742">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The knowledge and first-hand experience parents have regarding their children contribute</w:t>
      </w:r>
      <w:r w:rsidRPr="00565677" w:rsidR="00795AF0">
        <w:rPr>
          <w:rFonts w:asciiTheme="majorHAnsi" w:hAnsiTheme="majorHAnsi" w:cstheme="majorHAnsi"/>
          <w:color w:val="243359" w:themeColor="accent1"/>
        </w:rPr>
        <w:t>s</w:t>
      </w:r>
      <w:r w:rsidRPr="00565677">
        <w:rPr>
          <w:rFonts w:asciiTheme="majorHAnsi" w:hAnsiTheme="majorHAnsi" w:cstheme="majorHAnsi"/>
          <w:color w:val="243359" w:themeColor="accent1"/>
        </w:rPr>
        <w:t xml:space="preserve"> to their child's education. Parents are partners in the educational process. The SENDCO, other pastoral </w:t>
      </w:r>
      <w:r w:rsidRPr="00565677" w:rsidR="009B7CAB">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and class teachers are available to discuss parental concerns. Specialist assessments should be shared with the SEND team.</w:t>
      </w:r>
    </w:p>
    <w:p w:rsidRPr="00565677" w:rsidR="00130487" w:rsidP="00130487" w:rsidRDefault="00130487" w14:paraId="23E86651" w14:textId="77777777">
      <w:pPr>
        <w:pStyle w:val="BodyText"/>
        <w:spacing w:after="0" w:line="240" w:lineRule="auto"/>
        <w:jc w:val="both"/>
        <w:rPr>
          <w:rFonts w:asciiTheme="majorHAnsi" w:hAnsiTheme="majorHAnsi" w:cstheme="majorHAnsi"/>
          <w:color w:val="243359" w:themeColor="accent1"/>
          <w:sz w:val="16"/>
          <w:szCs w:val="16"/>
        </w:rPr>
      </w:pPr>
    </w:p>
    <w:p w:rsidRPr="00565677" w:rsidR="000A2E84" w:rsidP="00130487" w:rsidRDefault="000A2E84" w14:paraId="0F93789A" w14:textId="4D57EC5C">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Initial enquiries about a </w:t>
      </w:r>
      <w:r w:rsidRPr="00565677" w:rsidR="001F3DE4">
        <w:rPr>
          <w:rFonts w:asciiTheme="majorHAnsi" w:hAnsiTheme="majorHAnsi" w:cstheme="majorHAnsi"/>
          <w:color w:val="243359" w:themeColor="accent1"/>
        </w:rPr>
        <w:t>student</w:t>
      </w:r>
      <w:r w:rsidRPr="00565677">
        <w:rPr>
          <w:rFonts w:asciiTheme="majorHAnsi" w:hAnsiTheme="majorHAnsi" w:cstheme="majorHAnsi"/>
          <w:color w:val="243359" w:themeColor="accent1"/>
        </w:rPr>
        <w:t xml:space="preserve">’s progress should be addressed to the class/form teacher. </w:t>
      </w:r>
    </w:p>
    <w:p w:rsidRPr="00565677" w:rsidR="003641AA" w:rsidP="00130487" w:rsidRDefault="003641AA" w14:paraId="1D96B1E5" w14:textId="77777777">
      <w:pPr>
        <w:pStyle w:val="BodyText"/>
        <w:spacing w:after="0" w:line="240" w:lineRule="auto"/>
        <w:jc w:val="both"/>
        <w:rPr>
          <w:rFonts w:asciiTheme="majorHAnsi" w:hAnsiTheme="majorHAnsi" w:cstheme="majorHAnsi"/>
          <w:color w:val="243359" w:themeColor="accent1"/>
        </w:rPr>
      </w:pPr>
    </w:p>
    <w:p w:rsidRPr="00565677" w:rsidR="00E8797D" w:rsidP="00130487" w:rsidRDefault="00E8797D" w14:paraId="21D24020" w14:textId="362CA842">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Please also see the </w:t>
      </w:r>
      <w:r w:rsidRPr="00565677">
        <w:rPr>
          <w:rFonts w:asciiTheme="majorHAnsi" w:hAnsiTheme="majorHAnsi" w:cstheme="majorHAnsi"/>
          <w:i/>
          <w:iCs/>
          <w:color w:val="243359" w:themeColor="accent1"/>
        </w:rPr>
        <w:t>Parent-School Communication Policy</w:t>
      </w:r>
    </w:p>
    <w:p w:rsidRPr="00565677" w:rsidR="00E91DC5" w:rsidP="003D2C03" w:rsidRDefault="00E91DC5" w14:paraId="02CA23A0" w14:textId="566F8153">
      <w:pPr>
        <w:pStyle w:val="Heading1"/>
        <w:numPr>
          <w:ilvl w:val="0"/>
          <w:numId w:val="0"/>
        </w:numPr>
        <w:ind w:left="680" w:hanging="680"/>
        <w:rPr>
          <w:rFonts w:cstheme="majorHAnsi"/>
          <w:color w:val="243359" w:themeColor="accent1"/>
        </w:rPr>
      </w:pPr>
      <w:bookmarkStart w:name="_Toc238658631" w:id="30"/>
      <w:bookmarkStart w:name="_Toc208404395" w:id="31"/>
      <w:r w:rsidRPr="00565677">
        <w:rPr>
          <w:rFonts w:cstheme="majorHAnsi"/>
          <w:color w:val="243359" w:themeColor="accent1"/>
        </w:rPr>
        <w:t>1</w:t>
      </w:r>
      <w:r w:rsidRPr="00565677" w:rsidR="00FB73FE">
        <w:rPr>
          <w:rFonts w:cstheme="majorHAnsi"/>
          <w:color w:val="243359" w:themeColor="accent1"/>
        </w:rPr>
        <w:t>6</w:t>
      </w:r>
      <w:r w:rsidRPr="00565677">
        <w:rPr>
          <w:rFonts w:cstheme="majorHAnsi"/>
          <w:color w:val="243359" w:themeColor="accent1"/>
        </w:rPr>
        <w:t xml:space="preserve">.0 SAFEGUARDING </w:t>
      </w:r>
      <w:r w:rsidRPr="00565677" w:rsidR="004900F1">
        <w:rPr>
          <w:rFonts w:cstheme="majorHAnsi"/>
          <w:color w:val="243359" w:themeColor="accent1"/>
        </w:rPr>
        <w:t>STUDENT</w:t>
      </w:r>
      <w:r w:rsidRPr="00565677">
        <w:rPr>
          <w:rFonts w:cstheme="majorHAnsi"/>
          <w:color w:val="243359" w:themeColor="accent1"/>
        </w:rPr>
        <w:t>S WITH SEND</w:t>
      </w:r>
      <w:bookmarkEnd w:id="30"/>
    </w:p>
    <w:p w:rsidRPr="00565677" w:rsidR="00E91DC5" w:rsidP="0018100F" w:rsidRDefault="00E91DC5" w14:paraId="1FC55937" w14:textId="4D36D699">
      <w:pPr>
        <w:spacing w:after="80"/>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school recognises that </w:t>
      </w:r>
      <w:r w:rsidRPr="00565677" w:rsidR="00194A0E">
        <w:rPr>
          <w:rFonts w:asciiTheme="majorHAnsi" w:hAnsiTheme="majorHAnsi" w:cstheme="majorHAnsi"/>
          <w:color w:val="243359" w:themeColor="accent1"/>
        </w:rPr>
        <w:t>students</w:t>
      </w:r>
      <w:r w:rsidRPr="00565677">
        <w:rPr>
          <w:rFonts w:asciiTheme="majorHAnsi" w:hAnsiTheme="majorHAnsi" w:cstheme="majorHAnsi"/>
          <w:color w:val="243359" w:themeColor="accent1"/>
        </w:rPr>
        <w:t xml:space="preserve"> with SEND or certain health conditions may face additional safeguarding challenges and barriers to recognising or reporting abuse, neglect or exploitation. These may include:</w:t>
      </w:r>
    </w:p>
    <w:p w:rsidRPr="00565677" w:rsidR="00E91DC5" w:rsidP="0018100F" w:rsidRDefault="00E91DC5" w14:paraId="70FC4D46" w14:textId="1B819601">
      <w:pPr>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assumptions that indicators of possible abuse, including changes in behaviour, mood or presentation, relate only to the </w:t>
      </w:r>
      <w:r w:rsidRPr="00565677" w:rsidR="005A3E8D">
        <w:rPr>
          <w:rFonts w:asciiTheme="majorHAnsi" w:hAnsiTheme="majorHAnsi" w:cstheme="majorHAnsi"/>
          <w:color w:val="243359" w:themeColor="accent1"/>
        </w:rPr>
        <w:t>student</w:t>
      </w:r>
      <w:r w:rsidRPr="00565677">
        <w:rPr>
          <w:rFonts w:asciiTheme="majorHAnsi" w:hAnsiTheme="majorHAnsi" w:cstheme="majorHAnsi"/>
          <w:color w:val="243359" w:themeColor="accent1"/>
        </w:rPr>
        <w:t>’s disability or condition</w:t>
      </w:r>
    </w:p>
    <w:p w:rsidRPr="00565677" w:rsidR="00E91DC5" w:rsidP="0018100F" w:rsidRDefault="00E91DC5" w14:paraId="1A2D736A" w14:textId="71606DC9">
      <w:pPr>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difficulties with communication or reporting concerns</w:t>
      </w:r>
    </w:p>
    <w:p w:rsidRPr="00565677" w:rsidR="00E91DC5" w:rsidP="0018100F" w:rsidRDefault="00E91DC5" w14:paraId="5CB15C15" w14:textId="77777777">
      <w:pPr>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being disproportionately affected by bullying, including child-on-child abuse, without outwardly showing signs; and</w:t>
      </w:r>
    </w:p>
    <w:p w:rsidRPr="00565677" w:rsidR="00E91DC5" w:rsidP="0018100F" w:rsidRDefault="00E91DC5" w14:paraId="1B2682C6" w14:textId="77777777">
      <w:pPr>
        <w:numPr>
          <w:ilvl w:val="0"/>
          <w:numId w:val="30"/>
        </w:numPr>
        <w:pBdr>
          <w:top w:val="none" w:color="auto" w:sz="0" w:space="0"/>
          <w:left w:val="none" w:color="auto" w:sz="0" w:space="0"/>
          <w:bottom w:val="none" w:color="auto" w:sz="0" w:space="0"/>
          <w:right w:val="none" w:color="auto" w:sz="0" w:space="0"/>
          <w:between w:val="none" w:color="auto" w:sz="0" w:space="0"/>
          <w:bar w:val="none" w:color="auto" w:sz="0"/>
        </w:pBdr>
        <w:tabs>
          <w:tab w:val="clear" w:pos="720"/>
        </w:tabs>
        <w:spacing w:after="80"/>
        <w:ind w:left="426" w:hanging="284"/>
        <w:rPr>
          <w:rFonts w:asciiTheme="majorHAnsi" w:hAnsiTheme="majorHAnsi" w:cstheme="majorHAnsi"/>
          <w:color w:val="243359" w:themeColor="accent1"/>
        </w:rPr>
      </w:pPr>
      <w:r w:rsidRPr="00565677">
        <w:rPr>
          <w:rFonts w:asciiTheme="majorHAnsi" w:hAnsiTheme="majorHAnsi" w:cstheme="majorHAnsi"/>
          <w:color w:val="243359" w:themeColor="accent1"/>
        </w:rPr>
        <w:t>additional isolation or vulnerability arising from dependency on adults for care or support.</w:t>
      </w:r>
    </w:p>
    <w:p w:rsidRPr="00565677" w:rsidR="00E91DC5" w:rsidP="00E91DC5" w:rsidRDefault="00E91DC5" w14:paraId="2F73A40C"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jc w:val="left"/>
        <w:rPr>
          <w:rFonts w:asciiTheme="majorHAnsi" w:hAnsiTheme="majorHAnsi" w:cstheme="majorHAnsi"/>
          <w:color w:val="243359" w:themeColor="accent1"/>
          <w:sz w:val="16"/>
          <w:szCs w:val="16"/>
        </w:rPr>
      </w:pPr>
    </w:p>
    <w:p w:rsidRPr="00565677" w:rsidR="00E91DC5" w:rsidP="002363F0" w:rsidRDefault="006E3463" w14:paraId="02692A18" w14:textId="34C166D6">
      <w:pPr>
        <w:rPr>
          <w:rFonts w:asciiTheme="majorHAnsi" w:hAnsiTheme="majorHAnsi" w:cstheme="majorHAnsi"/>
          <w:color w:val="243359" w:themeColor="accent1"/>
        </w:rPr>
      </w:pPr>
      <w:r w:rsidRPr="00565677">
        <w:rPr>
          <w:rFonts w:asciiTheme="majorHAnsi" w:hAnsiTheme="majorHAnsi" w:cstheme="majorHAnsi"/>
          <w:color w:val="243359" w:themeColor="accent1"/>
        </w:rPr>
        <w:t>Team members</w:t>
      </w:r>
      <w:r w:rsidRPr="00565677" w:rsidR="00E91DC5">
        <w:rPr>
          <w:rFonts w:asciiTheme="majorHAnsi" w:hAnsiTheme="majorHAnsi" w:cstheme="majorHAnsi"/>
          <w:color w:val="243359" w:themeColor="accent1"/>
        </w:rPr>
        <w:t xml:space="preserve"> must maintain professional curiosity and must not attribute a safeguarding indicator to SEND or disability without appropriate consideration. Any concern about a </w:t>
      </w:r>
      <w:r w:rsidRPr="00565677" w:rsidR="005A3E8D">
        <w:rPr>
          <w:rFonts w:asciiTheme="majorHAnsi" w:hAnsiTheme="majorHAnsi" w:cstheme="majorHAnsi"/>
          <w:color w:val="243359" w:themeColor="accent1"/>
        </w:rPr>
        <w:t>student</w:t>
      </w:r>
      <w:r w:rsidRPr="00565677" w:rsidR="00E91DC5">
        <w:rPr>
          <w:rFonts w:asciiTheme="majorHAnsi" w:hAnsiTheme="majorHAnsi" w:cstheme="majorHAnsi"/>
          <w:color w:val="243359" w:themeColor="accent1"/>
        </w:rPr>
        <w:t>’s safety or welfare must be reported immediately in accordance with the school’s Safeguarding and Child Protection Policy. The Designated Safeguarding Lead</w:t>
      </w:r>
      <w:r w:rsidRPr="00565677" w:rsidR="00E77E1A">
        <w:rPr>
          <w:rFonts w:asciiTheme="majorHAnsi" w:hAnsiTheme="majorHAnsi" w:cstheme="majorHAnsi"/>
          <w:color w:val="243359" w:themeColor="accent1"/>
        </w:rPr>
        <w:t xml:space="preserve"> (DSL)</w:t>
      </w:r>
      <w:r w:rsidRPr="00565677" w:rsidR="00E91DC5">
        <w:rPr>
          <w:rFonts w:asciiTheme="majorHAnsi" w:hAnsiTheme="majorHAnsi" w:cstheme="majorHAnsi"/>
          <w:color w:val="243359" w:themeColor="accent1"/>
        </w:rPr>
        <w:t xml:space="preserve"> and SENDCO will work together where safeguarding concerns involve a </w:t>
      </w:r>
      <w:r w:rsidRPr="00565677" w:rsidR="005A3E8D">
        <w:rPr>
          <w:rFonts w:asciiTheme="majorHAnsi" w:hAnsiTheme="majorHAnsi" w:cstheme="majorHAnsi"/>
          <w:color w:val="243359" w:themeColor="accent1"/>
        </w:rPr>
        <w:t>student</w:t>
      </w:r>
      <w:r w:rsidRPr="00565677" w:rsidR="00E91DC5">
        <w:rPr>
          <w:rFonts w:asciiTheme="majorHAnsi" w:hAnsiTheme="majorHAnsi" w:cstheme="majorHAnsi"/>
          <w:color w:val="243359" w:themeColor="accent1"/>
        </w:rPr>
        <w:t xml:space="preserve"> with SEND.</w:t>
      </w:r>
    </w:p>
    <w:p w:rsidRPr="00565677" w:rsidR="002363F0" w:rsidP="002363F0" w:rsidRDefault="002363F0" w14:paraId="7047AACC" w14:textId="77777777">
      <w:pPr>
        <w:rPr>
          <w:rFonts w:asciiTheme="majorHAnsi" w:hAnsiTheme="majorHAnsi" w:cstheme="majorHAnsi"/>
          <w:color w:val="243359" w:themeColor="accent1"/>
        </w:rPr>
      </w:pPr>
    </w:p>
    <w:p w:rsidRPr="00565677" w:rsidR="000A2E84" w:rsidP="002363F0" w:rsidRDefault="000A2E84" w14:paraId="391B4053" w14:textId="26D0241B">
      <w:pPr>
        <w:pStyle w:val="Heading1"/>
        <w:numPr>
          <w:ilvl w:val="0"/>
          <w:numId w:val="0"/>
        </w:numPr>
        <w:tabs>
          <w:tab w:val="left" w:pos="851"/>
        </w:tabs>
        <w:spacing w:before="0" w:after="0"/>
        <w:ind w:left="680" w:hanging="680"/>
        <w:rPr>
          <w:rFonts w:cstheme="majorHAnsi"/>
          <w:color w:val="243359" w:themeColor="accent1"/>
          <w:szCs w:val="26"/>
        </w:rPr>
      </w:pPr>
      <w:bookmarkStart w:name="_Toc238658632" w:id="32"/>
      <w:r w:rsidRPr="00565677">
        <w:rPr>
          <w:rFonts w:cstheme="majorHAnsi"/>
          <w:color w:val="243359" w:themeColor="accent1"/>
          <w:szCs w:val="26"/>
        </w:rPr>
        <w:t>1</w:t>
      </w:r>
      <w:r w:rsidRPr="00565677" w:rsidR="00FB73FE">
        <w:rPr>
          <w:rFonts w:cstheme="majorHAnsi"/>
          <w:color w:val="243359" w:themeColor="accent1"/>
          <w:szCs w:val="26"/>
        </w:rPr>
        <w:t>7</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PROFESSIONAL DEVELOPMENT</w:t>
      </w:r>
      <w:bookmarkEnd w:id="31"/>
      <w:bookmarkEnd w:id="32"/>
      <w:r w:rsidRPr="00565677">
        <w:rPr>
          <w:rFonts w:cstheme="majorHAnsi"/>
          <w:color w:val="243359" w:themeColor="accent1"/>
          <w:szCs w:val="26"/>
        </w:rPr>
        <w:t xml:space="preserve"> </w:t>
      </w:r>
    </w:p>
    <w:p w:rsidRPr="00565677" w:rsidR="00376129" w:rsidP="00376129" w:rsidRDefault="00376129" w14:paraId="4FB0EBE8" w14:textId="77777777">
      <w:pPr>
        <w:rPr>
          <w:rFonts w:asciiTheme="majorHAnsi" w:hAnsiTheme="majorHAnsi" w:cstheme="majorHAnsi"/>
          <w:color w:val="243359" w:themeColor="accent1"/>
          <w:sz w:val="16"/>
          <w:szCs w:val="16"/>
        </w:rPr>
      </w:pPr>
    </w:p>
    <w:p w:rsidRPr="00565677" w:rsidR="000A2E84" w:rsidP="00376129" w:rsidRDefault="000A2E84" w14:paraId="657F8A84" w14:textId="6815F44F">
      <w:pPr>
        <w:pStyle w:val="BodyText"/>
        <w:spacing w:after="0" w:line="240" w:lineRule="auto"/>
        <w:jc w:val="both"/>
        <w:rPr>
          <w:rFonts w:asciiTheme="majorHAnsi" w:hAnsiTheme="majorHAnsi" w:cstheme="majorHAnsi"/>
          <w:color w:val="243359" w:themeColor="accent1"/>
        </w:rPr>
      </w:pPr>
      <w:r w:rsidRPr="00565677">
        <w:rPr>
          <w:rFonts w:asciiTheme="majorHAnsi" w:hAnsiTheme="majorHAnsi" w:cstheme="majorHAnsi"/>
          <w:color w:val="243359" w:themeColor="accent1"/>
        </w:rPr>
        <w:t xml:space="preserve">The SENDCO promotes the sharing of knowledge, expertise and good practice. The department keeps up to date through continuous professional development with recent educational developments. </w:t>
      </w:r>
      <w:r w:rsidRPr="00565677" w:rsidR="009B7CAB">
        <w:rPr>
          <w:rFonts w:asciiTheme="majorHAnsi" w:hAnsiTheme="majorHAnsi" w:cstheme="majorHAnsi"/>
          <w:color w:val="243359" w:themeColor="accent1"/>
        </w:rPr>
        <w:t>Team members</w:t>
      </w:r>
      <w:r w:rsidRPr="00565677">
        <w:rPr>
          <w:rFonts w:asciiTheme="majorHAnsi" w:hAnsiTheme="majorHAnsi" w:cstheme="majorHAnsi"/>
          <w:color w:val="243359" w:themeColor="accent1"/>
        </w:rPr>
        <w:t xml:space="preserve"> are provided opportunities to develop their knowledge of SEND. </w:t>
      </w:r>
    </w:p>
    <w:p w:rsidRPr="00565677" w:rsidR="00376129" w:rsidP="00376129" w:rsidRDefault="00376129" w14:paraId="10172400" w14:textId="77777777">
      <w:pPr>
        <w:pStyle w:val="Heading1"/>
        <w:numPr>
          <w:ilvl w:val="0"/>
          <w:numId w:val="0"/>
        </w:numPr>
        <w:tabs>
          <w:tab w:val="left" w:pos="851"/>
        </w:tabs>
        <w:spacing w:before="0" w:after="0"/>
        <w:ind w:left="680" w:hanging="680"/>
        <w:rPr>
          <w:rFonts w:cstheme="majorHAnsi"/>
          <w:color w:val="243359" w:themeColor="accent1"/>
          <w:sz w:val="24"/>
          <w:szCs w:val="24"/>
        </w:rPr>
      </w:pPr>
      <w:bookmarkStart w:name="_Toc208404396" w:id="33"/>
      <w:bookmarkStart w:name="_Toc238658633" w:id="34"/>
    </w:p>
    <w:p w:rsidRPr="00565677" w:rsidR="000A2E84" w:rsidP="00376129" w:rsidRDefault="000A2E84" w14:paraId="68F1C60A" w14:textId="5156F58E">
      <w:pPr>
        <w:pStyle w:val="Heading1"/>
        <w:numPr>
          <w:ilvl w:val="0"/>
          <w:numId w:val="0"/>
        </w:numPr>
        <w:tabs>
          <w:tab w:val="left" w:pos="851"/>
        </w:tabs>
        <w:spacing w:before="0" w:after="0"/>
        <w:ind w:left="680" w:hanging="680"/>
        <w:rPr>
          <w:rFonts w:cstheme="majorHAnsi"/>
          <w:color w:val="243359" w:themeColor="accent1"/>
          <w:szCs w:val="26"/>
        </w:rPr>
      </w:pPr>
      <w:r w:rsidRPr="00565677">
        <w:rPr>
          <w:rFonts w:cstheme="majorHAnsi"/>
          <w:color w:val="243359" w:themeColor="accent1"/>
          <w:szCs w:val="26"/>
        </w:rPr>
        <w:t>1</w:t>
      </w:r>
      <w:r w:rsidRPr="00565677" w:rsidR="00FB73FE">
        <w:rPr>
          <w:rFonts w:cstheme="majorHAnsi"/>
          <w:color w:val="243359" w:themeColor="accent1"/>
          <w:szCs w:val="26"/>
        </w:rPr>
        <w:t>8</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COMPLAINTS</w:t>
      </w:r>
      <w:bookmarkEnd w:id="33"/>
      <w:bookmarkEnd w:id="34"/>
    </w:p>
    <w:p w:rsidRPr="00565677" w:rsidR="00376129" w:rsidP="00376129" w:rsidRDefault="00376129" w14:paraId="49B1AA33" w14:textId="77777777">
      <w:pPr>
        <w:rPr>
          <w:rFonts w:asciiTheme="majorHAnsi" w:hAnsiTheme="majorHAnsi" w:cstheme="majorHAnsi"/>
          <w:color w:val="243359" w:themeColor="accent1"/>
          <w:sz w:val="16"/>
          <w:szCs w:val="16"/>
        </w:rPr>
      </w:pPr>
    </w:p>
    <w:p w:rsidRPr="00565677" w:rsidR="002E7B6D" w:rsidP="002E7B6D" w:rsidRDefault="002E7B6D" w14:paraId="13607DAE" w14:textId="736F3948">
      <w:pPr>
        <w:pStyle w:val="BodyText"/>
        <w:spacing w:after="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school will work in partnership with parents and carers to resolve concerns at the earliest opportunity. Any concerns regarding SEND provision should normally be raised initially with the SENDCo and, if necessary, through the school's Complaints Policy.</w:t>
      </w:r>
    </w:p>
    <w:p w:rsidRPr="00565677" w:rsidR="002E7B6D" w:rsidP="002E7B6D" w:rsidRDefault="002E7B6D" w14:paraId="17BE1B4E" w14:textId="77C248C9">
      <w:pPr>
        <w:pStyle w:val="BodyText"/>
        <w:spacing w:after="0" w:line="240" w:lineRule="auto"/>
        <w:jc w:val="both"/>
        <w:rPr>
          <w:rFonts w:asciiTheme="majorHAnsi" w:hAnsiTheme="majorHAnsi" w:cstheme="majorHAnsi"/>
          <w:color w:val="243359" w:themeColor="accent1"/>
          <w:sz w:val="16"/>
          <w:szCs w:val="16"/>
          <w:lang w:val="en-GB"/>
        </w:rPr>
      </w:pPr>
      <w:r w:rsidRPr="00565677">
        <w:rPr>
          <w:rFonts w:asciiTheme="majorHAnsi" w:hAnsiTheme="majorHAnsi" w:cstheme="majorHAnsi"/>
          <w:color w:val="243359" w:themeColor="accent1"/>
          <w:lang w:val="en-GB"/>
        </w:rPr>
        <w:t xml:space="preserve"> </w:t>
      </w:r>
    </w:p>
    <w:p w:rsidRPr="00565677" w:rsidR="00CD51D3" w:rsidP="002E7B6D" w:rsidRDefault="002E7B6D" w14:paraId="0644A89E" w14:textId="77777777">
      <w:pPr>
        <w:pStyle w:val="BodyText"/>
        <w:spacing w:after="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Parents and carers should be aware that some SEND-related matters may be subject to separate statutory procedures. Depending on the nature of the concern, information, advice and support may also be available from the local authority's SEND Information, Advice and Support Service (SENDIASS). Matters relating to Education, Health and Care (EHC) needs assessments, EHCPs and certain local authority decisions may be pursued through disagreement resolution, mediation or appeal to the First-tier Tribunal (Special Educational Needs and Disability).</w:t>
      </w:r>
    </w:p>
    <w:p w:rsidRPr="00565677" w:rsidR="002E7B6D" w:rsidP="002E7B6D" w:rsidRDefault="002E7B6D" w14:paraId="732A3AC0" w14:textId="540CB33A">
      <w:pPr>
        <w:pStyle w:val="BodyText"/>
        <w:spacing w:after="0" w:line="240" w:lineRule="auto"/>
        <w:jc w:val="both"/>
        <w:rPr>
          <w:rFonts w:asciiTheme="majorHAnsi" w:hAnsiTheme="majorHAnsi" w:cstheme="majorHAnsi"/>
          <w:color w:val="243359" w:themeColor="accent1"/>
          <w:sz w:val="16"/>
          <w:szCs w:val="16"/>
          <w:lang w:val="en-GB"/>
        </w:rPr>
      </w:pPr>
      <w:r w:rsidRPr="00565677">
        <w:rPr>
          <w:rFonts w:asciiTheme="majorHAnsi" w:hAnsiTheme="majorHAnsi" w:cstheme="majorHAnsi"/>
          <w:color w:val="243359" w:themeColor="accent1"/>
          <w:lang w:val="en-GB"/>
        </w:rPr>
        <w:t xml:space="preserve"> </w:t>
      </w:r>
    </w:p>
    <w:p w:rsidRPr="00565677" w:rsidR="002E7B6D" w:rsidP="002E7B6D" w:rsidRDefault="002E7B6D" w14:paraId="361CD987" w14:textId="713D1273">
      <w:pPr>
        <w:pStyle w:val="BodyText"/>
        <w:spacing w:after="120" w:line="240" w:lineRule="auto"/>
        <w:jc w:val="both"/>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 xml:space="preserve">Complaints alleging disability discrimination may be pursued through the appropriate legal routes in accordance with the </w:t>
      </w:r>
      <w:hyperlink w:history="1" r:id="rId36">
        <w:r w:rsidRPr="00565677">
          <w:rPr>
            <w:rStyle w:val="Hyperlink"/>
            <w:rFonts w:asciiTheme="majorHAnsi" w:hAnsiTheme="majorHAnsi" w:cstheme="majorHAnsi"/>
            <w:color w:val="243359" w:themeColor="accent1"/>
            <w:lang w:val="en-GB"/>
          </w:rPr>
          <w:t>Equality Act 2010.</w:t>
        </w:r>
      </w:hyperlink>
      <w:r w:rsidRPr="00565677">
        <w:rPr>
          <w:rFonts w:asciiTheme="majorHAnsi" w:hAnsiTheme="majorHAnsi" w:cstheme="majorHAnsi"/>
          <w:color w:val="243359" w:themeColor="accent1"/>
          <w:lang w:val="en-GB"/>
        </w:rPr>
        <w:t xml:space="preserve"> </w:t>
      </w:r>
    </w:p>
    <w:p w:rsidRPr="00565677" w:rsidR="00376129" w:rsidP="002E7B6D" w:rsidRDefault="00376129" w14:paraId="308C5DA0" w14:textId="77777777">
      <w:pPr>
        <w:pStyle w:val="BodyText"/>
        <w:spacing w:after="120" w:line="240" w:lineRule="auto"/>
        <w:jc w:val="both"/>
        <w:rPr>
          <w:rFonts w:asciiTheme="majorHAnsi" w:hAnsiTheme="majorHAnsi" w:cstheme="majorHAnsi"/>
          <w:color w:val="243359" w:themeColor="accent1"/>
          <w:lang w:val="en-GB"/>
        </w:rPr>
      </w:pPr>
    </w:p>
    <w:p w:rsidRPr="00565677" w:rsidR="000A2E84" w:rsidP="00574D12" w:rsidRDefault="000A2E84" w14:paraId="0B1F0CA7" w14:textId="3CDE2F96">
      <w:pPr>
        <w:pStyle w:val="Heading1"/>
        <w:numPr>
          <w:ilvl w:val="0"/>
          <w:numId w:val="0"/>
        </w:numPr>
        <w:tabs>
          <w:tab w:val="left" w:pos="851"/>
        </w:tabs>
        <w:ind w:left="680" w:hanging="680"/>
        <w:rPr>
          <w:rFonts w:cstheme="majorHAnsi"/>
          <w:color w:val="243359" w:themeColor="accent1"/>
          <w:szCs w:val="26"/>
        </w:rPr>
      </w:pPr>
      <w:bookmarkStart w:name="_30j0zll" w:colFirst="0" w:colLast="0" w:id="35"/>
      <w:bookmarkStart w:name="_Toc208404397" w:id="36"/>
      <w:bookmarkStart w:name="_Toc238658634" w:id="37"/>
      <w:bookmarkEnd w:id="35"/>
      <w:r w:rsidRPr="00565677">
        <w:rPr>
          <w:rFonts w:cstheme="majorHAnsi"/>
          <w:color w:val="243359" w:themeColor="accent1"/>
          <w:szCs w:val="26"/>
        </w:rPr>
        <w:t>1</w:t>
      </w:r>
      <w:r w:rsidRPr="00565677" w:rsidR="00FB73FE">
        <w:rPr>
          <w:rFonts w:cstheme="majorHAnsi"/>
          <w:color w:val="243359" w:themeColor="accent1"/>
          <w:szCs w:val="26"/>
        </w:rPr>
        <w:t>9</w:t>
      </w:r>
      <w:r w:rsidRPr="00565677">
        <w:rPr>
          <w:rFonts w:cstheme="majorHAnsi"/>
          <w:color w:val="243359" w:themeColor="accent1"/>
          <w:szCs w:val="26"/>
        </w:rPr>
        <w:t>.0</w:t>
      </w:r>
      <w:r w:rsidRPr="00565677">
        <w:rPr>
          <w:rFonts w:cstheme="majorHAnsi"/>
          <w:color w:val="243359" w:themeColor="accent1"/>
          <w:szCs w:val="26"/>
        </w:rPr>
        <w:tab/>
      </w:r>
      <w:r w:rsidRPr="00565677">
        <w:rPr>
          <w:rFonts w:cstheme="majorHAnsi"/>
          <w:color w:val="243359" w:themeColor="accent1"/>
          <w:szCs w:val="26"/>
        </w:rPr>
        <w:t>EVALUATION OF SEND AND INCLUSION POLICY</w:t>
      </w:r>
      <w:bookmarkEnd w:id="36"/>
      <w:bookmarkEnd w:id="37"/>
    </w:p>
    <w:p w:rsidRPr="00565677" w:rsidR="00F1726B" w:rsidP="00F1726B" w:rsidRDefault="00F1726B" w14:paraId="49F112A7" w14:textId="77777777">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Headteacher, SENDCo and Governing Body will monitor and evaluate the implementation, effectiveness and impact of this policy. Evaluation will focus on both the quality of the school's systems and processes and the outcomes achieved for students with SEND.</w:t>
      </w:r>
    </w:p>
    <w:p w:rsidRPr="00565677" w:rsidR="00575BE4" w:rsidP="00F1726B" w:rsidRDefault="00575BE4" w14:paraId="0B23C64F" w14:textId="77777777">
      <w:pPr>
        <w:rPr>
          <w:rFonts w:asciiTheme="majorHAnsi" w:hAnsiTheme="majorHAnsi" w:cstheme="majorHAnsi"/>
          <w:color w:val="243359" w:themeColor="accent1"/>
          <w:sz w:val="16"/>
          <w:szCs w:val="16"/>
          <w:lang w:val="en-GB"/>
        </w:rPr>
      </w:pPr>
    </w:p>
    <w:p w:rsidRPr="00565677" w:rsidR="00F1726B" w:rsidP="00F1726B" w:rsidRDefault="00F1726B" w14:paraId="40656197" w14:textId="77777777">
      <w:p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considered may include:</w:t>
      </w:r>
    </w:p>
    <w:p w:rsidRPr="00565677" w:rsidR="00F1726B" w:rsidP="00F1726B" w:rsidRDefault="00F1726B" w14:paraId="0C5DBE4B" w14:textId="01AB1540">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termly meetings between the SENDCo, senior leaders and relevant staff to review student progress, SEND data and the SEND Action Plan</w:t>
      </w:r>
    </w:p>
    <w:p w:rsidRPr="00565677" w:rsidR="00F1726B" w:rsidP="00F1726B" w:rsidRDefault="00F1726B" w14:paraId="0359EDF6" w14:textId="020129BE">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accuracy and currency of the SEND Register and associated records, including information held on iSAMS</w:t>
      </w:r>
    </w:p>
    <w:p w:rsidRPr="00565677" w:rsidR="00F1726B" w:rsidP="00F1726B" w:rsidRDefault="00F1726B" w14:paraId="2C0A9803" w14:textId="12FCA98C">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effectiveness and timeliness of identification, assessment, support and review processes</w:t>
      </w:r>
    </w:p>
    <w:p w:rsidRPr="00565677" w:rsidR="00F1726B" w:rsidP="00F1726B" w:rsidRDefault="00F1726B" w14:paraId="2D7673EC" w14:textId="42DC2823">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that concerns are appropriately followed up and that parents/carers are informed and involved</w:t>
      </w:r>
    </w:p>
    <w:p w:rsidRPr="00565677" w:rsidR="00F1726B" w:rsidP="00F1726B" w:rsidRDefault="00F1726B" w14:paraId="3449ED7E" w14:textId="77777777">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and attainment of students with SEND from their individual starting points;</w:t>
      </w:r>
    </w:p>
    <w:p w:rsidRPr="00565677" w:rsidR="00F1726B" w:rsidP="00F1726B" w:rsidRDefault="00F1726B" w14:paraId="1328BC90" w14:textId="794E1081">
      <w:pPr>
        <w:numPr>
          <w:ilvl w:val="0"/>
          <w:numId w:val="35"/>
        </w:numPr>
        <w:tabs>
          <w:tab w:val="clear" w:pos="720"/>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towards outcomes identified in support plans and Education, Health and Care plans (EHCP)</w:t>
      </w:r>
    </w:p>
    <w:p w:rsidRPr="00565677" w:rsidR="00F1726B" w:rsidP="00575BE4" w:rsidRDefault="00F1726B" w14:paraId="1CD6A639" w14:textId="77777777">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students' understanding of their targets and the support that helps them learn successfully;</w:t>
      </w:r>
    </w:p>
    <w:p w:rsidRPr="00565677" w:rsidR="00F1726B" w:rsidP="00575BE4" w:rsidRDefault="00F1726B" w14:paraId="71B39E3D" w14:textId="77777777">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staff knowledge of students' strengths, needs and support arrangements;</w:t>
      </w:r>
    </w:p>
    <w:p w:rsidRPr="00565677" w:rsidR="00F1726B" w:rsidP="00575BE4" w:rsidRDefault="00F1726B" w14:paraId="12CA7995" w14:textId="77777777">
      <w:pPr>
        <w:numPr>
          <w:ilvl w:val="0"/>
          <w:numId w:val="35"/>
        </w:numPr>
        <w:tabs>
          <w:tab w:val="clear" w:pos="720"/>
          <w:tab w:val="num" w:pos="426"/>
        </w:tabs>
        <w:ind w:left="426" w:hanging="284"/>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staff awareness of SEND procedures and responsibilities;</w:t>
      </w:r>
    </w:p>
    <w:p w:rsidRPr="00565677" w:rsidR="00F1726B" w:rsidP="00F1726B" w:rsidRDefault="00F1726B" w14:paraId="7CA7007F"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evidence of sustained student progress over time;</w:t>
      </w:r>
    </w:p>
    <w:p w:rsidRPr="00565677" w:rsidR="00F1726B" w:rsidP="00F1726B" w:rsidRDefault="00F1726B" w14:paraId="2DCB1142"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attendance, persistent absence and suspensions involving students with SEND;</w:t>
      </w:r>
    </w:p>
    <w:p w:rsidRPr="00565677" w:rsidR="00F1726B" w:rsidP="00F1726B" w:rsidRDefault="00F1726B" w14:paraId="6261D409"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participation in the curriculum, enrichment activities, educational visits and wider school life;</w:t>
      </w:r>
    </w:p>
    <w:p w:rsidRPr="00565677" w:rsidR="00F1726B" w:rsidP="00F1726B" w:rsidRDefault="00F1726B" w14:paraId="5E104CE9"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students' views regarding their support, inclusion, belonging and participation;</w:t>
      </w:r>
    </w:p>
    <w:p w:rsidRPr="00565677" w:rsidR="00F1726B" w:rsidP="00F1726B" w:rsidRDefault="00F1726B" w14:paraId="32637936"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parents' and carers' views regarding the effectiveness of SEND provision;</w:t>
      </w:r>
    </w:p>
    <w:p w:rsidRPr="00565677" w:rsidR="00F1726B" w:rsidP="00F1726B" w:rsidRDefault="00F1726B" w14:paraId="2D2DDC0B"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impact of interventions and whether they are continued, adapted or discontinued in response to evidence;</w:t>
      </w:r>
    </w:p>
    <w:p w:rsidRPr="00565677" w:rsidR="00F1726B" w:rsidP="00F1726B" w:rsidRDefault="00F1726B" w14:paraId="535F5A27"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effectiveness of reasonable adjustments and accessibility arrangements;</w:t>
      </w:r>
    </w:p>
    <w:p w:rsidRPr="00565677" w:rsidR="00F1726B" w:rsidP="00F1726B" w:rsidRDefault="00F1726B" w14:paraId="0C1260F0"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the effective use of staffing, resources and specialist provision;</w:t>
      </w:r>
    </w:p>
    <w:p w:rsidRPr="00565677" w:rsidR="00F1726B" w:rsidP="00F1726B" w:rsidRDefault="00F1726B" w14:paraId="381D97B4"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SEND-related professional development and staff confidence in meeting students' needs;</w:t>
      </w:r>
    </w:p>
    <w:p w:rsidRPr="00565677" w:rsidR="00F1726B" w:rsidP="00F1726B" w:rsidRDefault="00F1726B" w14:paraId="625196ED"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successful transitions into, within and beyond the school;</w:t>
      </w:r>
    </w:p>
    <w:p w:rsidRPr="00565677" w:rsidR="00F1726B" w:rsidP="00F1726B" w:rsidRDefault="00F1726B" w14:paraId="6F17E753"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safeguarding concerns involving students with SEND and any lessons learned;</w:t>
      </w:r>
    </w:p>
    <w:p w:rsidRPr="00565677" w:rsidR="00F1726B" w:rsidP="00F1726B" w:rsidRDefault="00F1726B" w14:paraId="03124435"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SEND-related complaints, concerns and emerging themes; and</w:t>
      </w:r>
    </w:p>
    <w:p w:rsidRPr="00565677" w:rsidR="00F1726B" w:rsidP="00F1726B" w:rsidRDefault="00F1726B" w14:paraId="6ECF4BD7" w14:textId="77777777">
      <w:pPr>
        <w:numPr>
          <w:ilvl w:val="0"/>
          <w:numId w:val="35"/>
        </w:numPr>
        <w:rPr>
          <w:rFonts w:asciiTheme="majorHAnsi" w:hAnsiTheme="majorHAnsi" w:cstheme="majorHAnsi"/>
          <w:color w:val="243359" w:themeColor="accent1"/>
          <w:lang w:val="en-GB"/>
        </w:rPr>
      </w:pPr>
      <w:r w:rsidRPr="00565677">
        <w:rPr>
          <w:rFonts w:asciiTheme="majorHAnsi" w:hAnsiTheme="majorHAnsi" w:cstheme="majorHAnsi"/>
          <w:color w:val="243359" w:themeColor="accent1"/>
          <w:lang w:val="en-GB"/>
        </w:rPr>
        <w:t>progress against the school's Accessibility Plan and inclusion objectives.</w:t>
      </w:r>
    </w:p>
    <w:p w:rsidRPr="00565677" w:rsidR="00F1726B" w:rsidP="00F1726B" w:rsidRDefault="00F1726B" w14:paraId="2D907FF7" w14:textId="77777777">
      <w:pPr>
        <w:ind w:left="720"/>
        <w:rPr>
          <w:rFonts w:asciiTheme="majorHAnsi" w:hAnsiTheme="majorHAnsi" w:cstheme="majorHAnsi"/>
          <w:color w:val="243359" w:themeColor="accent1"/>
          <w:sz w:val="16"/>
          <w:szCs w:val="16"/>
          <w:lang w:val="en-GB"/>
        </w:rPr>
      </w:pPr>
    </w:p>
    <w:p w:rsidRPr="00837F9C" w:rsidR="00F1726B" w:rsidP="00F1726B" w:rsidRDefault="00F1726B" w14:paraId="219D65DB" w14:textId="77777777">
      <w:pPr>
        <w:rPr>
          <w:rFonts w:asciiTheme="majorHAnsi" w:hAnsiTheme="majorHAnsi" w:cstheme="majorHAnsi"/>
          <w:color w:val="243359" w:themeColor="accent1"/>
          <w:kern w:val="26"/>
          <w:lang w:val="en-GB"/>
        </w:rPr>
      </w:pPr>
      <w:r w:rsidRPr="00565677">
        <w:rPr>
          <w:rFonts w:asciiTheme="majorHAnsi" w:hAnsiTheme="majorHAnsi" w:cstheme="majorHAnsi"/>
          <w:color w:val="243359" w:themeColor="accent1"/>
          <w:kern w:val="26"/>
          <w:lang w:val="en-GB"/>
        </w:rPr>
        <w:t>Information gathered through self-evaluation activities will be analysed to identify strengths, patterns, inequalities and priorities for improvement. Findings will inform the School Improvement Plan, SEND Action Plan, staff development priorities and reports to the Governing Body and, where applicable, Outcomes First Group and other relevant stakeholders.</w:t>
      </w:r>
    </w:p>
    <w:p w:rsidRPr="00F1726B" w:rsidR="00F1726B" w:rsidP="0082478E" w:rsidRDefault="00F1726B" w14:paraId="161FB47E" w14:textId="77777777">
      <w:pPr>
        <w:rPr>
          <w:lang w:val="en-GB"/>
        </w:rPr>
        <w:sectPr w:rsidRPr="00F1726B" w:rsidR="00F1726B" w:rsidSect="001E1D4C">
          <w:headerReference w:type="default" r:id="rId37"/>
          <w:footerReference w:type="default" r:id="rId38"/>
          <w:pgSz w:w="11900" w:h="16840" w:orient="portrait"/>
          <w:pgMar w:top="907" w:right="907" w:bottom="1701" w:left="907" w:header="510" w:footer="680" w:gutter="0"/>
          <w:cols w:space="720"/>
        </w:sectPr>
      </w:pPr>
    </w:p>
    <w:p w:rsidR="00B757E6" w:rsidRDefault="004A0B06" w14:paraId="595C077C" w14:textId="77777777">
      <w:pPr>
        <w:pStyle w:val="Body"/>
        <w:ind w:left="737" w:hanging="737"/>
        <w:rPr>
          <w:b/>
          <w:bCs/>
          <w:sz w:val="24"/>
          <w:szCs w:val="24"/>
        </w:rPr>
      </w:pPr>
      <w:r>
        <w:rPr>
          <w:b/>
          <w:bCs/>
          <w:sz w:val="24"/>
          <w:szCs w:val="24"/>
          <w:lang w:val="en-US"/>
        </w:rPr>
        <w:t xml:space="preserve">Document Name: </w:t>
      </w:r>
    </w:p>
    <w:p w:rsidR="00B757E6" w:rsidP="00712696" w:rsidRDefault="000A2E84" w14:paraId="3A98055A" w14:textId="041FE461">
      <w:pPr>
        <w:pStyle w:val="Body"/>
        <w:rPr>
          <w:color w:val="9299AC"/>
          <w:sz w:val="24"/>
          <w:szCs w:val="24"/>
        </w:rPr>
      </w:pPr>
      <w:r>
        <w:rPr>
          <w:color w:val="9299AC"/>
          <w:sz w:val="24"/>
          <w:szCs w:val="24"/>
          <w:lang w:val="en-US"/>
        </w:rPr>
        <w:t xml:space="preserve">SEND </w:t>
      </w:r>
      <w:r w:rsidR="004A0B06">
        <w:rPr>
          <w:color w:val="9299AC"/>
          <w:sz w:val="24"/>
          <w:szCs w:val="24"/>
          <w:lang w:val="en-US"/>
        </w:rPr>
        <w:t xml:space="preserve">Policy </w:t>
      </w:r>
    </w:p>
    <w:p w:rsidR="00B757E6" w:rsidRDefault="00B757E6" w14:paraId="75121759" w14:textId="77777777">
      <w:pPr>
        <w:pStyle w:val="Body"/>
        <w:ind w:left="737" w:hanging="737"/>
        <w:rPr>
          <w:sz w:val="24"/>
          <w:szCs w:val="24"/>
        </w:rPr>
      </w:pPr>
    </w:p>
    <w:p w:rsidR="00B757E6" w:rsidRDefault="004A0B06" w14:paraId="5216A060" w14:textId="77777777">
      <w:pPr>
        <w:pStyle w:val="Body"/>
        <w:ind w:left="737" w:hanging="737"/>
        <w:rPr>
          <w:b/>
          <w:bCs/>
          <w:sz w:val="24"/>
          <w:szCs w:val="24"/>
        </w:rPr>
      </w:pPr>
      <w:r>
        <w:rPr>
          <w:b/>
          <w:bCs/>
          <w:sz w:val="24"/>
          <w:szCs w:val="24"/>
          <w:lang w:val="fr-FR"/>
        </w:rPr>
        <w:t xml:space="preserve">Document Type: </w:t>
      </w:r>
    </w:p>
    <w:p w:rsidR="00B757E6" w:rsidRDefault="004A0B06" w14:paraId="49136435" w14:textId="77777777">
      <w:pPr>
        <w:pStyle w:val="Body"/>
        <w:ind w:left="737" w:hanging="737"/>
        <w:rPr>
          <w:color w:val="9299AC"/>
          <w:sz w:val="24"/>
          <w:szCs w:val="24"/>
        </w:rPr>
      </w:pPr>
      <w:r>
        <w:rPr>
          <w:color w:val="9299AC"/>
          <w:sz w:val="24"/>
          <w:szCs w:val="24"/>
        </w:rPr>
        <w:t xml:space="preserve">Policy </w:t>
      </w:r>
    </w:p>
    <w:p w:rsidR="00B757E6" w:rsidRDefault="00B757E6" w14:paraId="07F81D39" w14:textId="77777777">
      <w:pPr>
        <w:pStyle w:val="Body"/>
        <w:ind w:left="737" w:hanging="737"/>
        <w:rPr>
          <w:b/>
          <w:bCs/>
          <w:color w:val="1D2947"/>
          <w:sz w:val="24"/>
          <w:szCs w:val="24"/>
        </w:rPr>
      </w:pPr>
    </w:p>
    <w:p w:rsidR="00B757E6" w:rsidRDefault="004A0B06" w14:paraId="5485D09F" w14:textId="77777777">
      <w:pPr>
        <w:pStyle w:val="Body"/>
        <w:ind w:left="737" w:hanging="737"/>
        <w:rPr>
          <w:b/>
          <w:bCs/>
          <w:color w:val="1D2947"/>
          <w:sz w:val="24"/>
          <w:szCs w:val="24"/>
        </w:rPr>
      </w:pPr>
      <w:r>
        <w:rPr>
          <w:b/>
          <w:bCs/>
          <w:color w:val="1D2947"/>
          <w:sz w:val="24"/>
          <w:szCs w:val="24"/>
          <w:lang w:val="en-US"/>
        </w:rPr>
        <w:t xml:space="preserve">Policy Owner: </w:t>
      </w:r>
    </w:p>
    <w:p w:rsidR="00B757E6" w:rsidRDefault="005079FF" w14:paraId="2CA15774" w14:textId="5D884486">
      <w:pPr>
        <w:pStyle w:val="Body"/>
        <w:ind w:left="737" w:hanging="737"/>
        <w:rPr>
          <w:color w:val="9299AC"/>
          <w:sz w:val="24"/>
          <w:szCs w:val="24"/>
        </w:rPr>
      </w:pPr>
      <w:r>
        <w:rPr>
          <w:color w:val="9299AC"/>
          <w:sz w:val="24"/>
          <w:szCs w:val="24"/>
          <w:lang w:val="en-US"/>
        </w:rPr>
        <w:t>Operation</w:t>
      </w:r>
      <w:r w:rsidR="00676DFD">
        <w:rPr>
          <w:color w:val="9299AC"/>
          <w:sz w:val="24"/>
          <w:szCs w:val="24"/>
          <w:lang w:val="en-US"/>
        </w:rPr>
        <w:t>s</w:t>
      </w:r>
      <w:r>
        <w:rPr>
          <w:color w:val="9299AC"/>
          <w:sz w:val="24"/>
          <w:szCs w:val="24"/>
          <w:lang w:val="en-US"/>
        </w:rPr>
        <w:t xml:space="preserve"> Director</w:t>
      </w:r>
    </w:p>
    <w:p w:rsidR="00B757E6" w:rsidRDefault="00B757E6" w14:paraId="44A4C200" w14:textId="77777777">
      <w:pPr>
        <w:pStyle w:val="Body"/>
        <w:ind w:left="737" w:hanging="737"/>
        <w:rPr>
          <w:sz w:val="24"/>
          <w:szCs w:val="24"/>
        </w:rPr>
      </w:pPr>
    </w:p>
    <w:p w:rsidR="00B757E6" w:rsidRDefault="004A0B06" w14:paraId="225E1F2B" w14:textId="77777777">
      <w:pPr>
        <w:pStyle w:val="Body"/>
        <w:ind w:left="737" w:hanging="737"/>
        <w:rPr>
          <w:b/>
          <w:bCs/>
          <w:sz w:val="24"/>
          <w:szCs w:val="24"/>
        </w:rPr>
      </w:pPr>
      <w:r>
        <w:rPr>
          <w:b/>
          <w:bCs/>
          <w:sz w:val="24"/>
          <w:szCs w:val="24"/>
        </w:rPr>
        <w:t xml:space="preserve">Version Number: </w:t>
      </w:r>
    </w:p>
    <w:p w:rsidR="00B757E6" w:rsidRDefault="004A0B06" w14:paraId="0FDE8B77" w14:textId="77777777">
      <w:pPr>
        <w:pStyle w:val="Body"/>
        <w:ind w:left="737" w:hanging="737"/>
        <w:rPr>
          <w:color w:val="9299AC"/>
          <w:sz w:val="24"/>
          <w:szCs w:val="24"/>
        </w:rPr>
      </w:pPr>
      <w:r>
        <w:rPr>
          <w:color w:val="9299AC"/>
          <w:sz w:val="24"/>
          <w:szCs w:val="24"/>
        </w:rPr>
        <w:t>1.0</w:t>
      </w:r>
    </w:p>
    <w:p w:rsidR="00B757E6" w:rsidRDefault="004A0B06" w14:paraId="67991BB6" w14:textId="77777777">
      <w:pPr>
        <w:pStyle w:val="Body"/>
        <w:ind w:left="737" w:hanging="737"/>
        <w:rPr>
          <w:sz w:val="24"/>
          <w:szCs w:val="24"/>
        </w:rPr>
      </w:pPr>
      <w:r>
        <w:rPr>
          <w:sz w:val="24"/>
          <w:szCs w:val="24"/>
        </w:rPr>
        <w:t xml:space="preserve"> </w:t>
      </w:r>
    </w:p>
    <w:p w:rsidR="00B757E6" w:rsidRDefault="004A0B06" w14:paraId="77C8F9E5" w14:textId="77777777">
      <w:pPr>
        <w:pStyle w:val="Body"/>
        <w:ind w:left="737" w:hanging="737"/>
        <w:rPr>
          <w:b/>
          <w:bCs/>
          <w:sz w:val="24"/>
          <w:szCs w:val="24"/>
        </w:rPr>
      </w:pPr>
      <w:r>
        <w:rPr>
          <w:b/>
          <w:bCs/>
          <w:sz w:val="24"/>
          <w:szCs w:val="24"/>
        </w:rPr>
        <w:t xml:space="preserve">Last Review Date: </w:t>
      </w:r>
    </w:p>
    <w:p w:rsidR="00B757E6" w:rsidRDefault="001F03BE" w14:paraId="7427ABCB" w14:textId="0DE09410">
      <w:pPr>
        <w:pStyle w:val="Body"/>
        <w:ind w:left="737" w:hanging="737"/>
        <w:rPr>
          <w:color w:val="9299AC"/>
          <w:sz w:val="24"/>
          <w:szCs w:val="24"/>
        </w:rPr>
      </w:pPr>
      <w:r>
        <w:rPr>
          <w:color w:val="9299AC"/>
          <w:sz w:val="24"/>
          <w:szCs w:val="24"/>
        </w:rPr>
        <w:t>September 202</w:t>
      </w:r>
      <w:r w:rsidR="00B22D30">
        <w:rPr>
          <w:color w:val="9299AC"/>
          <w:sz w:val="24"/>
          <w:szCs w:val="24"/>
        </w:rPr>
        <w:t>6</w:t>
      </w:r>
      <w:r w:rsidR="004A0B06">
        <w:rPr>
          <w:color w:val="9299AC"/>
          <w:sz w:val="24"/>
          <w:szCs w:val="24"/>
        </w:rPr>
        <w:t xml:space="preserve"> </w:t>
      </w:r>
    </w:p>
    <w:p w:rsidR="00B757E6" w:rsidRDefault="00B757E6" w14:paraId="30F67046" w14:textId="77777777">
      <w:pPr>
        <w:pStyle w:val="Body"/>
        <w:ind w:left="737" w:hanging="737"/>
        <w:rPr>
          <w:sz w:val="24"/>
          <w:szCs w:val="24"/>
        </w:rPr>
      </w:pPr>
    </w:p>
    <w:p w:rsidR="00B757E6" w:rsidRDefault="004A0B06" w14:paraId="793E0C10" w14:textId="77777777">
      <w:pPr>
        <w:pStyle w:val="Body"/>
        <w:ind w:left="737" w:hanging="737"/>
        <w:rPr>
          <w:b/>
          <w:bCs/>
          <w:sz w:val="24"/>
          <w:szCs w:val="24"/>
        </w:rPr>
      </w:pPr>
      <w:r>
        <w:rPr>
          <w:b/>
          <w:bCs/>
          <w:sz w:val="24"/>
          <w:szCs w:val="24"/>
          <w:lang w:val="en-US"/>
        </w:rPr>
        <w:t xml:space="preserve">Next Review Date: </w:t>
      </w:r>
    </w:p>
    <w:p w:rsidR="00B22D30" w:rsidP="00B22D30" w:rsidRDefault="00B22D30" w14:paraId="17FA33A1" w14:textId="0BE270F0">
      <w:pPr>
        <w:pStyle w:val="Body"/>
        <w:ind w:left="737" w:hanging="737"/>
        <w:rPr>
          <w:color w:val="9299AC"/>
          <w:sz w:val="24"/>
          <w:szCs w:val="24"/>
        </w:rPr>
      </w:pPr>
      <w:r>
        <w:rPr>
          <w:color w:val="9299AC"/>
          <w:sz w:val="24"/>
          <w:szCs w:val="24"/>
        </w:rPr>
        <w:t xml:space="preserve">September 2027 </w:t>
      </w:r>
    </w:p>
    <w:p w:rsidR="00B757E6" w:rsidRDefault="00B757E6" w14:paraId="29FBAC34" w14:textId="77777777">
      <w:pPr>
        <w:pStyle w:val="Body"/>
      </w:pPr>
    </w:p>
    <w:sectPr w:rsidR="00B757E6" w:rsidSect="001D0945">
      <w:headerReference w:type="default" r:id="rId39"/>
      <w:pgSz w:w="11900" w:h="16840" w:orient="portrait"/>
      <w:pgMar w:top="907" w:right="907" w:bottom="1474" w:left="907" w:header="51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262B" w:rsidRDefault="00A2262B" w14:paraId="03F5FD67" w14:textId="77777777">
      <w:r>
        <w:separator/>
      </w:r>
    </w:p>
  </w:endnote>
  <w:endnote w:type="continuationSeparator" w:id="0">
    <w:p w:rsidR="00A2262B" w:rsidRDefault="00A2262B" w14:paraId="1CCA7D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Hypatia Sans Pro">
    <w:altName w:val="Calibri"/>
    <w:panose1 w:val="00000000000000000000"/>
    <w:charset w:val="00"/>
    <w:family w:val="swiss"/>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roman"/>
    <w:pitch w:val="default"/>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08F2" w:rsidRDefault="003608F2" w14:paraId="64AE92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08F2" w:rsidRDefault="003608F2" w14:paraId="45CA00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08F2" w:rsidRDefault="003608F2" w14:paraId="36655CA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757E6" w:rsidRDefault="004A0B06" w14:paraId="43347675" w14:textId="77777777">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sidR="00000B05">
      <w:rPr>
        <w:noProof/>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r>
    <w:r>
      <w:rPr>
        <w:color w:val="FFFFFF"/>
        <w:spacing w:val="22"/>
        <w:sz w:val="18"/>
        <w:szCs w:val="18"/>
        <w:u w:color="FFFFFF"/>
      </w:rPr>
      <w:t>BLENHEIM SCHOOLS</w:t>
    </w:r>
    <w:r>
      <w:rPr>
        <w:color w:val="FFFFFF"/>
        <w:spacing w:val="22"/>
        <w:sz w:val="18"/>
        <w:szCs w:val="18"/>
        <w:u w:color="FFFFFF"/>
      </w:rPr>
      <w:tab/>
    </w:r>
    <w:r>
      <w:rPr>
        <w:color w:val="FFFFFF"/>
        <w:spacing w:val="22"/>
        <w:sz w:val="18"/>
        <w:szCs w:val="18"/>
        <w:u w:color="FFFFFF"/>
      </w:rPr>
      <w:t>BLENHEIMSCHOOLS.COM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262B" w:rsidRDefault="00A2262B" w14:paraId="6D989287" w14:textId="77777777">
      <w:r>
        <w:separator/>
      </w:r>
    </w:p>
  </w:footnote>
  <w:footnote w:type="continuationSeparator" w:id="0">
    <w:p w:rsidR="00A2262B" w:rsidRDefault="00A2262B" w14:paraId="03CFD0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08F2" w:rsidRDefault="003608F2" w14:paraId="73AB7A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757E6" w:rsidRDefault="004A0B06" w14:paraId="10BEC9AB" w14:textId="5F5B91DE">
    <w:pPr>
      <w:pStyle w:val="Header"/>
    </w:pPr>
    <w:r>
      <w:rPr>
        <w:noProof/>
      </w:rPr>
      <w:drawing>
        <wp:anchor distT="152400" distB="152400" distL="152400" distR="152400" simplePos="0" relativeHeight="251658240" behindDoc="1" locked="0" layoutInCell="1" allowOverlap="1" wp14:anchorId="7F14C643" wp14:editId="5B06F47F">
          <wp:simplePos x="0" y="0"/>
          <wp:positionH relativeFrom="page">
            <wp:posOffset>0</wp:posOffset>
          </wp:positionH>
          <wp:positionV relativeFrom="page">
            <wp:posOffset>0</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
                  <a:stretch>
                    <a:fillRect/>
                  </a:stretch>
                </pic:blipFill>
                <pic:spPr>
                  <a:xfrm>
                    <a:off x="0" y="0"/>
                    <a:ext cx="7560000" cy="106992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3" behindDoc="1" locked="0" layoutInCell="1" allowOverlap="1" wp14:anchorId="34DE853A" wp14:editId="57A9DAC9">
          <wp:simplePos x="0" y="0"/>
          <wp:positionH relativeFrom="page">
            <wp:posOffset>2815354</wp:posOffset>
          </wp:positionH>
          <wp:positionV relativeFrom="page">
            <wp:posOffset>2199639</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2"/>
                  <a:srcRect b="15806"/>
                  <a:stretch>
                    <a:fillRect/>
                  </a:stretch>
                </pic:blipFill>
                <pic:spPr>
                  <a:xfrm>
                    <a:off x="0" y="0"/>
                    <a:ext cx="1929601" cy="172800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08F2" w:rsidRDefault="003608F2" w14:paraId="225FB54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757E6" w:rsidRDefault="004A0B06" w14:paraId="5784823D" w14:textId="77777777">
    <w:pPr>
      <w:pStyle w:val="HeaderFooter"/>
    </w:pPr>
    <w:r>
      <w:rPr>
        <w:noProof/>
      </w:rPr>
      <w:drawing>
        <wp:anchor distT="152400" distB="152400" distL="152400" distR="152400" simplePos="0" relativeHeight="251656704" behindDoc="1" locked="0" layoutInCell="1" allowOverlap="1" wp14:anchorId="3BDEDC1C" wp14:editId="2247ABC5">
          <wp:simplePos x="0" y="0"/>
          <wp:positionH relativeFrom="page">
            <wp:posOffset>0</wp:posOffset>
          </wp:positionH>
          <wp:positionV relativeFrom="page">
            <wp:posOffset>9777307</wp:posOffset>
          </wp:positionV>
          <wp:extent cx="7560000" cy="914823"/>
          <wp:effectExtent l="0" t="0" r="0" b="0"/>
          <wp:wrapNone/>
          <wp:docPr id="10640458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64FAA" w:rsidRDefault="00A64FAA" w14:paraId="039363E6" w14:textId="77777777">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9776" behindDoc="1" locked="1" layoutInCell="1" allowOverlap="1" wp14:anchorId="1B6AE8B6" wp14:editId="3518539B">
              <wp:simplePos x="0" y="0"/>
              <wp:positionH relativeFrom="page">
                <wp:align>left</wp:align>
              </wp:positionH>
              <wp:positionV relativeFrom="page">
                <wp:align>top</wp:align>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chemeClr val="accent2"/>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8A4C59">
            <v:rect id="Rectangle 3" style="position:absolute;margin-left:0;margin-top:0;width:595.25pt;height:771.5pt;z-index:-25165670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6e6de [3205]" stroked="f" strokeweight="1.5pt" w14:anchorId="634DB0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9DajAIAAIUFAAAOAAAAZHJzL2Uyb0RvYy54bWysVEtvGjEQvlfqf7B8LwtJCQ9liVAiqkpR&#10;gkqqnI3XZi3ZHtc2LPTXd+xdHk17SVUOZmY9z2++8e3d3miyEz4osCUd9PqUCMuhUnZT0u8vi09j&#10;SkJktmIarCjpQQR6N/v44bZxU3EFNehKeIJBbJg2rqR1jG5aFIHXwrDQAycsXkrwhkVU/aaoPGsw&#10;utHFVb9/UzTgK+eBixDw60N7SWc5vpSCx2cpg4hElxRri/n0+Vyns5jdsunGM1cr3pXB/qEKw5TF&#10;pKdQDywysvXqj1BGcQ8BZOxxMAVIqbjIPWA3g/6bblY1cyL3guAEd4Ip/L+w/Gm3ckuPMDQuTAOK&#10;qYu99Cb9Y31kn8E6nMAS+0g4fhwNh5Ob0ZASjneT0WTcH2Y4i7O78yF+EWBIEkrqcRoZJLZ7DBFT&#10;ounRJGULoFW1UFpnJTFA3GtPdgxnxzgXNl6leaHXb5bakgapN0n5CWdIIqlZm8hCCpdnnBI9sFC3&#10;4XKAdvhGRWSgVqak4376dTm0TWWIzKG2XMzrrqtUwRmrLMWDFslY229CElVlyNom/GademgZhyuB&#10;JR55h31kh2Qoscx3+nYu5yLf6d92hk45P9h48re4qRmEi+aSuIbqsMReoN2i4PhCIaqPLMQl87g2&#10;A5qegviMh9SAQ4FOoqQG//Nv35M9shlvKWlwDUsafmyZF5TorxZ5/nk4Gkxwby8Vf6msLxW7NfeA&#10;bMFCsLosXo8HOFLio84qitKDecVXY54yo84sx/wl5dEflfvYDgzfHS7m82yG++pYfLQrx1OChFri&#10;1Mv+lXnXMTzicjzBcW3Z9A3RW9vkaWG+jSBV3oIzth21cNczzbt3KT0ml3q2Or+es18AAAD//wMA&#10;UEsDBBQABgAIAAAAIQCEx+jt3wAAAAcBAAAPAAAAZHJzL2Rvd25yZXYueG1sTI9BT8JAEIXvJv6H&#10;zZB4IbCLipHSLSEmmBAOKJB4XbpD29idrd2l1H/v4EUvkzd5k/e+SRe9q0WHbag8aZiMFQik3NuK&#10;Cg2H/Wr0DCJEQ9bUnlDDNwZYZLc3qUmsv9A7drtYCA6hkBgNZYxNImXIS3QmjH2DxN7Jt85EXttC&#10;2tZcONzV8l6pJ+lMRdxQmgZfSsw/d2enodtu/Ova9fvCb6qP9dvXsFuuhlrfDfrlHETEPv4dwxWf&#10;0SFjpqM/kw2i1sCPxN959SYzNQVxZDV9fFAgs1T+589+AAAA//8DAFBLAQItABQABgAIAAAAIQC2&#10;gziS/gAAAOEBAAATAAAAAAAAAAAAAAAAAAAAAABbQ29udGVudF9UeXBlc10ueG1sUEsBAi0AFAAG&#10;AAgAAAAhADj9If/WAAAAlAEAAAsAAAAAAAAAAAAAAAAALwEAAF9yZWxzLy5yZWxzUEsBAi0AFAAG&#10;AAgAAAAhAC9/0NqMAgAAhQUAAA4AAAAAAAAAAAAAAAAALgIAAGRycy9lMm9Eb2MueG1sUEsBAi0A&#10;FAAGAAgAAAAhAITH6O3fAAAABwEAAA8AAAAAAAAAAAAAAAAA5gQAAGRycy9kb3ducmV2LnhtbFBL&#10;BQYAAAAABAAEAPMAAADyBQAAAAA=&#10;">
              <v:textbox inset="1.27mm,1.27mm,1.27mm,1.27mm"/>
              <w10:wrap anchorx="page" anchory="page"/>
              <w10:anchorlock/>
            </v:rect>
          </w:pict>
        </mc:Fallback>
      </mc:AlternateContent>
    </w:r>
    <w:r>
      <w:rPr>
        <w:noProof/>
      </w:rPr>
      <w:drawing>
        <wp:anchor distT="152400" distB="152400" distL="152400" distR="152400" simplePos="0" relativeHeight="251658752" behindDoc="1" locked="0" layoutInCell="1" allowOverlap="1" wp14:anchorId="7601FCED" wp14:editId="45511A31">
          <wp:simplePos x="0" y="0"/>
          <wp:positionH relativeFrom="page">
            <wp:posOffset>0</wp:posOffset>
          </wp:positionH>
          <wp:positionV relativeFrom="page">
            <wp:posOffset>9777307</wp:posOffset>
          </wp:positionV>
          <wp:extent cx="7560000" cy="914823"/>
          <wp:effectExtent l="0" t="0" r="0" b="0"/>
          <wp:wrapNone/>
          <wp:docPr id="654669738"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60000" cy="914823"/>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021A"/>
    <w:multiLevelType w:val="multilevel"/>
    <w:tmpl w:val="B2DE88CA"/>
    <w:lvl w:ilvl="0">
      <w:start w:val="9"/>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 w15:restartNumberingAfterBreak="0">
    <w:nsid w:val="04072073"/>
    <w:multiLevelType w:val="multilevel"/>
    <w:tmpl w:val="75A22E8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D609DB"/>
    <w:multiLevelType w:val="multilevel"/>
    <w:tmpl w:val="A2D8B58E"/>
    <w:lvl w:ilvl="0">
      <w:start w:val="3"/>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3" w15:restartNumberingAfterBreak="0">
    <w:nsid w:val="12A873C3"/>
    <w:multiLevelType w:val="hybridMultilevel"/>
    <w:tmpl w:val="30C207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E06CCC"/>
    <w:multiLevelType w:val="multilevel"/>
    <w:tmpl w:val="75A22E8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B9605DD"/>
    <w:multiLevelType w:val="hybridMultilevel"/>
    <w:tmpl w:val="790ACF70"/>
    <w:lvl w:ilvl="0" w:tplc="CE6ED1EA">
      <w:numFmt w:val="bullet"/>
      <w:lvlText w:val="•"/>
      <w:lvlJc w:val="left"/>
      <w:pPr>
        <w:ind w:left="420" w:hanging="360"/>
      </w:pPr>
      <w:rPr>
        <w:rFonts w:hint="default" w:ascii="Hypatia Sans Pro" w:hAnsi="Hypatia Sans Pro" w:cs="Arial"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6" w15:restartNumberingAfterBreak="0">
    <w:nsid w:val="1FD14DEB"/>
    <w:multiLevelType w:val="multilevel"/>
    <w:tmpl w:val="F3441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1A616AD"/>
    <w:multiLevelType w:val="multilevel"/>
    <w:tmpl w:val="617C25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A5A0452"/>
    <w:multiLevelType w:val="multilevel"/>
    <w:tmpl w:val="DE7CBC7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E7F0359"/>
    <w:multiLevelType w:val="hybridMultilevel"/>
    <w:tmpl w:val="5C48CBE2"/>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0" w15:restartNumberingAfterBreak="0">
    <w:nsid w:val="2EBF0A59"/>
    <w:multiLevelType w:val="multilevel"/>
    <w:tmpl w:val="4DC277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FB31B0A"/>
    <w:multiLevelType w:val="hybridMultilevel"/>
    <w:tmpl w:val="1DC2F5FA"/>
    <w:styleLink w:val="ImportedStyle20"/>
    <w:lvl w:ilvl="0" w:tplc="F9FCF418">
      <w:start w:val="1"/>
      <w:numFmt w:val="bullet"/>
      <w:lvlText w:val="-"/>
      <w:lvlJc w:val="left"/>
      <w:pPr>
        <w:ind w:left="360" w:hanging="360"/>
      </w:pPr>
      <w:rPr>
        <w:rFonts w:ascii="Times New Roman" w:hAnsi="Times New Roman" w:eastAsia="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E88ACB8">
      <w:start w:val="1"/>
      <w:numFmt w:val="bullet"/>
      <w:lvlText w:val="-"/>
      <w:lvlJc w:val="left"/>
      <w:pPr>
        <w:ind w:left="144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3768BDC">
      <w:start w:val="1"/>
      <w:numFmt w:val="bullet"/>
      <w:lvlText w:val="-"/>
      <w:lvlJc w:val="left"/>
      <w:pPr>
        <w:ind w:left="252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D4EA802">
      <w:start w:val="1"/>
      <w:numFmt w:val="bullet"/>
      <w:lvlText w:val="-"/>
      <w:lvlJc w:val="left"/>
      <w:pPr>
        <w:ind w:left="360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7722514">
      <w:start w:val="1"/>
      <w:numFmt w:val="bullet"/>
      <w:lvlText w:val="-"/>
      <w:lvlJc w:val="left"/>
      <w:pPr>
        <w:ind w:left="468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C4657CA">
      <w:start w:val="1"/>
      <w:numFmt w:val="bullet"/>
      <w:lvlText w:val="-"/>
      <w:lvlJc w:val="left"/>
      <w:pPr>
        <w:ind w:left="576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16E4B5E">
      <w:start w:val="1"/>
      <w:numFmt w:val="bullet"/>
      <w:lvlText w:val="-"/>
      <w:lvlJc w:val="left"/>
      <w:pPr>
        <w:ind w:left="684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03093F2">
      <w:start w:val="1"/>
      <w:numFmt w:val="bullet"/>
      <w:lvlText w:val="-"/>
      <w:lvlJc w:val="left"/>
      <w:pPr>
        <w:ind w:left="792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D9625F2">
      <w:start w:val="1"/>
      <w:numFmt w:val="bullet"/>
      <w:lvlText w:val="-"/>
      <w:lvlJc w:val="left"/>
      <w:pPr>
        <w:ind w:left="9000" w:hanging="36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42B1D9D"/>
    <w:multiLevelType w:val="multilevel"/>
    <w:tmpl w:val="7E10AF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B3176C6"/>
    <w:multiLevelType w:val="multilevel"/>
    <w:tmpl w:val="918C4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D8A2901"/>
    <w:multiLevelType w:val="hybridMultilevel"/>
    <w:tmpl w:val="B164D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9EB10FC"/>
    <w:multiLevelType w:val="multilevel"/>
    <w:tmpl w:val="9FD095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A05680F"/>
    <w:multiLevelType w:val="hybridMultilevel"/>
    <w:tmpl w:val="D88E3D20"/>
    <w:lvl w:ilvl="0" w:tplc="465A6052">
      <w:start w:val="1"/>
      <w:numFmt w:val="bullet"/>
      <w:lvlText w:val="•"/>
      <w:lvlJc w:val="left"/>
      <w:pPr>
        <w:ind w:left="720" w:hanging="360"/>
      </w:pPr>
      <w:rPr>
        <w:rFonts w:hint="default" w:hAnsi="Arial Unicode MS"/>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CF22CA7"/>
    <w:multiLevelType w:val="multilevel"/>
    <w:tmpl w:val="8724D614"/>
    <w:lvl w:ilvl="0">
      <w:start w:val="7"/>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8" w15:restartNumberingAfterBreak="0">
    <w:nsid w:val="5003490A"/>
    <w:multiLevelType w:val="multilevel"/>
    <w:tmpl w:val="945ABF54"/>
    <w:lvl w:ilvl="0">
      <w:start w:val="8"/>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19" w15:restartNumberingAfterBreak="0">
    <w:nsid w:val="528B6075"/>
    <w:multiLevelType w:val="hybridMultilevel"/>
    <w:tmpl w:val="8AAA46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30478F4"/>
    <w:multiLevelType w:val="multilevel"/>
    <w:tmpl w:val="F928F83E"/>
    <w:lvl w:ilvl="0">
      <w:start w:val="4"/>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1" w15:restartNumberingAfterBreak="0">
    <w:nsid w:val="54B90C5F"/>
    <w:multiLevelType w:val="hybridMultilevel"/>
    <w:tmpl w:val="A1722C0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52D5795"/>
    <w:multiLevelType w:val="multilevel"/>
    <w:tmpl w:val="78CA6562"/>
    <w:lvl w:ilvl="0">
      <w:start w:val="5"/>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3" w15:restartNumberingAfterBreak="0">
    <w:nsid w:val="568B5166"/>
    <w:multiLevelType w:val="hybridMultilevel"/>
    <w:tmpl w:val="6E02BD56"/>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E42CF1"/>
    <w:multiLevelType w:val="multilevel"/>
    <w:tmpl w:val="5C20922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1164A4"/>
    <w:multiLevelType w:val="multilevel"/>
    <w:tmpl w:val="82FA3E74"/>
    <w:lvl w:ilvl="0">
      <w:start w:val="6"/>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26" w15:restartNumberingAfterBreak="0">
    <w:nsid w:val="572D109C"/>
    <w:multiLevelType w:val="multilevel"/>
    <w:tmpl w:val="C4767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D4E3C5F"/>
    <w:multiLevelType w:val="hybridMultilevel"/>
    <w:tmpl w:val="F966636A"/>
    <w:lvl w:ilvl="0" w:tplc="08090001">
      <w:start w:val="1"/>
      <w:numFmt w:val="bullet"/>
      <w:lvlText w:val=""/>
      <w:lvlJc w:val="left"/>
      <w:pPr>
        <w:ind w:left="2771"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28" w15:restartNumberingAfterBreak="0">
    <w:nsid w:val="6CEE22A9"/>
    <w:multiLevelType w:val="hybridMultilevel"/>
    <w:tmpl w:val="883A83E4"/>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8A0DCE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DC2941E">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18E7BE">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D4505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6CEFE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C2E8EE8">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20EF0C">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E7F50AD"/>
    <w:multiLevelType w:val="multilevel"/>
    <w:tmpl w:val="71288516"/>
    <w:lvl w:ilvl="0">
      <w:start w:val="1"/>
      <w:numFmt w:val="decimal"/>
      <w:lvlText w:val="%1.0"/>
      <w:lvlJc w:val="left"/>
      <w:pPr>
        <w:ind w:left="6314" w:hanging="360"/>
      </w:pPr>
      <w:rPr>
        <w:rFonts w:hint="default" w:ascii="Arial" w:hAnsi="Arial" w:eastAsia="Arial" w:cs="Arial"/>
        <w:b/>
        <w:bCs/>
        <w:i w:val="0"/>
        <w:iCs w:val="0"/>
        <w:spacing w:val="-1"/>
        <w:w w:val="100"/>
        <w:sz w:val="22"/>
        <w:szCs w:val="22"/>
        <w:lang w:val="en-US" w:eastAsia="en-US" w:bidi="ar-SA"/>
      </w:rPr>
    </w:lvl>
    <w:lvl w:ilvl="1">
      <w:start w:val="1"/>
      <w:numFmt w:val="decimal"/>
      <w:lvlText w:val="%1.%2"/>
      <w:lvlJc w:val="left"/>
      <w:pPr>
        <w:ind w:left="1182" w:hanging="370"/>
      </w:pPr>
      <w:rPr>
        <w:rFonts w:hint="default" w:ascii="Arial" w:hAnsi="Arial" w:eastAsia="Arial" w:cs="Arial"/>
        <w:b/>
        <w:bCs/>
        <w:i w:val="0"/>
        <w:iCs w:val="0"/>
        <w:spacing w:val="-1"/>
        <w:w w:val="100"/>
        <w:sz w:val="22"/>
        <w:szCs w:val="22"/>
        <w:lang w:val="en-US" w:eastAsia="en-US" w:bidi="ar-SA"/>
      </w:rPr>
    </w:lvl>
    <w:lvl w:ilvl="2">
      <w:numFmt w:val="bullet"/>
      <w:lvlText w:val="•"/>
      <w:lvlJc w:val="left"/>
      <w:pPr>
        <w:ind w:left="1312" w:hanging="140"/>
      </w:pPr>
      <w:rPr>
        <w:rFonts w:hint="default" w:ascii="Arial" w:hAnsi="Arial" w:eastAsia="Arial" w:cs="Arial"/>
        <w:b w:val="0"/>
        <w:bCs w:val="0"/>
        <w:i w:val="0"/>
        <w:iCs w:val="0"/>
        <w:spacing w:val="0"/>
        <w:w w:val="100"/>
        <w:sz w:val="22"/>
        <w:szCs w:val="22"/>
        <w:lang w:val="en-US" w:eastAsia="en-US" w:bidi="ar-SA"/>
      </w:rPr>
    </w:lvl>
    <w:lvl w:ilvl="3">
      <w:numFmt w:val="bullet"/>
      <w:lvlText w:val="•"/>
      <w:lvlJc w:val="left"/>
      <w:pPr>
        <w:ind w:left="1320" w:hanging="140"/>
      </w:pPr>
      <w:rPr>
        <w:rFonts w:hint="default"/>
        <w:lang w:val="en-US" w:eastAsia="en-US" w:bidi="ar-SA"/>
      </w:rPr>
    </w:lvl>
    <w:lvl w:ilvl="4">
      <w:numFmt w:val="bullet"/>
      <w:lvlText w:val="•"/>
      <w:lvlJc w:val="left"/>
      <w:pPr>
        <w:ind w:left="2786" w:hanging="140"/>
      </w:pPr>
      <w:rPr>
        <w:rFonts w:hint="default"/>
        <w:lang w:val="en-US" w:eastAsia="en-US" w:bidi="ar-SA"/>
      </w:rPr>
    </w:lvl>
    <w:lvl w:ilvl="5">
      <w:numFmt w:val="bullet"/>
      <w:lvlText w:val="•"/>
      <w:lvlJc w:val="left"/>
      <w:pPr>
        <w:ind w:left="4253" w:hanging="140"/>
      </w:pPr>
      <w:rPr>
        <w:rFonts w:hint="default"/>
        <w:lang w:val="en-US" w:eastAsia="en-US" w:bidi="ar-SA"/>
      </w:rPr>
    </w:lvl>
    <w:lvl w:ilvl="6">
      <w:numFmt w:val="bullet"/>
      <w:lvlText w:val="•"/>
      <w:lvlJc w:val="left"/>
      <w:pPr>
        <w:ind w:left="5719" w:hanging="140"/>
      </w:pPr>
      <w:rPr>
        <w:rFonts w:hint="default"/>
        <w:lang w:val="en-US" w:eastAsia="en-US" w:bidi="ar-SA"/>
      </w:rPr>
    </w:lvl>
    <w:lvl w:ilvl="7">
      <w:numFmt w:val="bullet"/>
      <w:lvlText w:val="•"/>
      <w:lvlJc w:val="left"/>
      <w:pPr>
        <w:ind w:left="7186" w:hanging="140"/>
      </w:pPr>
      <w:rPr>
        <w:rFonts w:hint="default"/>
        <w:lang w:val="en-US" w:eastAsia="en-US" w:bidi="ar-SA"/>
      </w:rPr>
    </w:lvl>
    <w:lvl w:ilvl="8">
      <w:numFmt w:val="bullet"/>
      <w:lvlText w:val="•"/>
      <w:lvlJc w:val="left"/>
      <w:pPr>
        <w:ind w:left="8653" w:hanging="140"/>
      </w:pPr>
      <w:rPr>
        <w:rFonts w:hint="default"/>
        <w:lang w:val="en-US" w:eastAsia="en-US" w:bidi="ar-SA"/>
      </w:rPr>
    </w:lvl>
  </w:abstractNum>
  <w:abstractNum w:abstractNumId="30" w15:restartNumberingAfterBreak="0">
    <w:nsid w:val="77861ED2"/>
    <w:multiLevelType w:val="multilevel"/>
    <w:tmpl w:val="2C9818FC"/>
    <w:lvl w:ilvl="0">
      <w:start w:val="2"/>
      <w:numFmt w:val="decimal"/>
      <w:lvlText w:val="%1.0"/>
      <w:lvlJc w:val="left"/>
      <w:pPr>
        <w:ind w:left="6314" w:hanging="360"/>
      </w:pPr>
      <w:rPr>
        <w:rFonts w:hint="default"/>
      </w:rPr>
    </w:lvl>
    <w:lvl w:ilvl="1">
      <w:start w:val="1"/>
      <w:numFmt w:val="decimal"/>
      <w:lvlText w:val="%1.%2"/>
      <w:lvlJc w:val="left"/>
      <w:pPr>
        <w:ind w:left="7034" w:hanging="360"/>
      </w:pPr>
      <w:rPr>
        <w:rFonts w:hint="default"/>
      </w:rPr>
    </w:lvl>
    <w:lvl w:ilvl="2">
      <w:start w:val="1"/>
      <w:numFmt w:val="decimal"/>
      <w:lvlText w:val="%1.%2.%3"/>
      <w:lvlJc w:val="left"/>
      <w:pPr>
        <w:ind w:left="8114" w:hanging="720"/>
      </w:pPr>
      <w:rPr>
        <w:rFonts w:hint="default"/>
      </w:rPr>
    </w:lvl>
    <w:lvl w:ilvl="3">
      <w:start w:val="1"/>
      <w:numFmt w:val="decimal"/>
      <w:lvlText w:val="%1.%2.%3.%4"/>
      <w:lvlJc w:val="left"/>
      <w:pPr>
        <w:ind w:left="8834" w:hanging="720"/>
      </w:pPr>
      <w:rPr>
        <w:rFonts w:hint="default"/>
      </w:rPr>
    </w:lvl>
    <w:lvl w:ilvl="4">
      <w:start w:val="1"/>
      <w:numFmt w:val="decimal"/>
      <w:lvlText w:val="%1.%2.%3.%4.%5"/>
      <w:lvlJc w:val="left"/>
      <w:pPr>
        <w:ind w:left="9914" w:hanging="1080"/>
      </w:pPr>
      <w:rPr>
        <w:rFonts w:hint="default"/>
      </w:rPr>
    </w:lvl>
    <w:lvl w:ilvl="5">
      <w:start w:val="1"/>
      <w:numFmt w:val="decimal"/>
      <w:lvlText w:val="%1.%2.%3.%4.%5.%6"/>
      <w:lvlJc w:val="left"/>
      <w:pPr>
        <w:ind w:left="10634" w:hanging="1080"/>
      </w:pPr>
      <w:rPr>
        <w:rFonts w:hint="default"/>
      </w:rPr>
    </w:lvl>
    <w:lvl w:ilvl="6">
      <w:start w:val="1"/>
      <w:numFmt w:val="decimal"/>
      <w:lvlText w:val="%1.%2.%3.%4.%5.%6.%7"/>
      <w:lvlJc w:val="left"/>
      <w:pPr>
        <w:ind w:left="11714" w:hanging="1440"/>
      </w:pPr>
      <w:rPr>
        <w:rFonts w:hint="default"/>
      </w:rPr>
    </w:lvl>
    <w:lvl w:ilvl="7">
      <w:start w:val="1"/>
      <w:numFmt w:val="decimal"/>
      <w:lvlText w:val="%1.%2.%3.%4.%5.%6.%7.%8"/>
      <w:lvlJc w:val="left"/>
      <w:pPr>
        <w:ind w:left="12434" w:hanging="1440"/>
      </w:pPr>
      <w:rPr>
        <w:rFonts w:hint="default"/>
      </w:rPr>
    </w:lvl>
    <w:lvl w:ilvl="8">
      <w:start w:val="1"/>
      <w:numFmt w:val="decimal"/>
      <w:lvlText w:val="%1.%2.%3.%4.%5.%6.%7.%8.%9"/>
      <w:lvlJc w:val="left"/>
      <w:pPr>
        <w:ind w:left="13514" w:hanging="1800"/>
      </w:pPr>
      <w:rPr>
        <w:rFonts w:hint="default"/>
      </w:rPr>
    </w:lvl>
  </w:abstractNum>
  <w:abstractNum w:abstractNumId="31" w15:restartNumberingAfterBreak="0">
    <w:nsid w:val="77DB5AD5"/>
    <w:multiLevelType w:val="hybridMultilevel"/>
    <w:tmpl w:val="F1F02C0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7BFB259F"/>
    <w:multiLevelType w:val="multilevel"/>
    <w:tmpl w:val="75A22E8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C7F551E"/>
    <w:multiLevelType w:val="multilevel"/>
    <w:tmpl w:val="7410F8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89871362">
    <w:abstractNumId w:val="28"/>
  </w:num>
  <w:num w:numId="2" w16cid:durableId="408579424">
    <w:abstractNumId w:val="28"/>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ind w:left="10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ind w:left="18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ind w:left="25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ind w:left="324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ind w:left="396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ind w:left="468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ind w:left="540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ind w:left="6120" w:hanging="360"/>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3" w16cid:durableId="780564256">
    <w:abstractNumId w:val="28"/>
    <w:lvlOverride w:ilvl="0">
      <w:lvl w:ilvl="0" w:tplc="465A6052">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D18468A">
        <w:start w:val="1"/>
        <w:numFmt w:val="bullet"/>
        <w:pStyle w:val="Bullet"/>
        <w:lvlText w:val="•"/>
        <w:lvlJc w:val="left"/>
        <w:pPr>
          <w:tabs>
            <w:tab w:val="num" w:pos="1080"/>
          </w:tabs>
          <w:ind w:left="18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2">
      <w:lvl w:ilvl="2" w:tplc="38A0DCEE">
        <w:start w:val="1"/>
        <w:numFmt w:val="bullet"/>
        <w:lvlText w:val="•"/>
        <w:lvlJc w:val="left"/>
        <w:pPr>
          <w:tabs>
            <w:tab w:val="num" w:pos="1800"/>
          </w:tabs>
          <w:ind w:left="25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3">
      <w:lvl w:ilvl="3" w:tplc="3DC2941E">
        <w:start w:val="1"/>
        <w:numFmt w:val="bullet"/>
        <w:lvlText w:val="•"/>
        <w:lvlJc w:val="left"/>
        <w:pPr>
          <w:tabs>
            <w:tab w:val="num" w:pos="2520"/>
          </w:tabs>
          <w:ind w:left="32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4">
      <w:lvl w:ilvl="4" w:tplc="AA18E7BE">
        <w:start w:val="1"/>
        <w:numFmt w:val="bullet"/>
        <w:lvlText w:val="•"/>
        <w:lvlJc w:val="left"/>
        <w:pPr>
          <w:tabs>
            <w:tab w:val="num" w:pos="3240"/>
          </w:tabs>
          <w:ind w:left="397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5">
      <w:lvl w:ilvl="5" w:tplc="03D45056">
        <w:start w:val="1"/>
        <w:numFmt w:val="bullet"/>
        <w:lvlText w:val="•"/>
        <w:lvlJc w:val="left"/>
        <w:pPr>
          <w:tabs>
            <w:tab w:val="num" w:pos="3960"/>
          </w:tabs>
          <w:ind w:left="469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6">
      <w:lvl w:ilvl="6" w:tplc="7F6CEFE0">
        <w:start w:val="1"/>
        <w:numFmt w:val="bullet"/>
        <w:lvlText w:val="•"/>
        <w:lvlJc w:val="left"/>
        <w:pPr>
          <w:tabs>
            <w:tab w:val="num" w:pos="4680"/>
          </w:tabs>
          <w:ind w:left="541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7">
      <w:lvl w:ilvl="7" w:tplc="0C2E8EE8">
        <w:start w:val="1"/>
        <w:numFmt w:val="bullet"/>
        <w:lvlText w:val="•"/>
        <w:lvlJc w:val="left"/>
        <w:pPr>
          <w:tabs>
            <w:tab w:val="num" w:pos="5400"/>
          </w:tabs>
          <w:ind w:left="613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lvlOverride w:ilvl="8">
      <w:lvl w:ilvl="8" w:tplc="D820EF0C">
        <w:start w:val="1"/>
        <w:numFmt w:val="bullet"/>
        <w:lvlText w:val="•"/>
        <w:lvlJc w:val="left"/>
        <w:pPr>
          <w:tabs>
            <w:tab w:val="num" w:pos="6120"/>
          </w:tabs>
          <w:ind w:left="6857" w:hanging="1097"/>
        </w:pPr>
        <w:rPr>
          <w:rFonts w:hAnsi="Arial Unicode MS"/>
          <w:caps w:val="0"/>
          <w:smallCaps w:val="0"/>
          <w:strike w:val="0"/>
          <w:dstrike w:val="0"/>
          <w:outline w:val="0"/>
          <w:emboss w:val="0"/>
          <w:imprint w:val="0"/>
          <w:color w:val="15244A"/>
          <w:spacing w:val="0"/>
          <w:w w:val="100"/>
          <w:kern w:val="0"/>
          <w:position w:val="0"/>
          <w:highlight w:val="none"/>
          <w:vertAlign w:val="baseline"/>
        </w:rPr>
      </w:lvl>
    </w:lvlOverride>
  </w:num>
  <w:num w:numId="4" w16cid:durableId="418452976">
    <w:abstractNumId w:val="24"/>
  </w:num>
  <w:num w:numId="5" w16cid:durableId="577980187">
    <w:abstractNumId w:val="3"/>
  </w:num>
  <w:num w:numId="6" w16cid:durableId="1060905209">
    <w:abstractNumId w:val="29"/>
  </w:num>
  <w:num w:numId="7" w16cid:durableId="277492551">
    <w:abstractNumId w:val="5"/>
  </w:num>
  <w:num w:numId="8" w16cid:durableId="2035417794">
    <w:abstractNumId w:val="30"/>
  </w:num>
  <w:num w:numId="9" w16cid:durableId="1497649217">
    <w:abstractNumId w:val="2"/>
  </w:num>
  <w:num w:numId="10" w16cid:durableId="1955751565">
    <w:abstractNumId w:val="20"/>
  </w:num>
  <w:num w:numId="11" w16cid:durableId="453063420">
    <w:abstractNumId w:val="9"/>
  </w:num>
  <w:num w:numId="12" w16cid:durableId="385107011">
    <w:abstractNumId w:val="21"/>
  </w:num>
  <w:num w:numId="13" w16cid:durableId="1811626540">
    <w:abstractNumId w:val="22"/>
  </w:num>
  <w:num w:numId="14" w16cid:durableId="528570194">
    <w:abstractNumId w:val="25"/>
  </w:num>
  <w:num w:numId="15" w16cid:durableId="628125511">
    <w:abstractNumId w:val="17"/>
  </w:num>
  <w:num w:numId="16" w16cid:durableId="949122454">
    <w:abstractNumId w:val="18"/>
  </w:num>
  <w:num w:numId="17" w16cid:durableId="145710477">
    <w:abstractNumId w:val="31"/>
  </w:num>
  <w:num w:numId="18" w16cid:durableId="207648333">
    <w:abstractNumId w:val="0"/>
  </w:num>
  <w:num w:numId="19" w16cid:durableId="679240686">
    <w:abstractNumId w:val="11"/>
  </w:num>
  <w:num w:numId="20" w16cid:durableId="1148477215">
    <w:abstractNumId w:val="14"/>
  </w:num>
  <w:num w:numId="21" w16cid:durableId="198782619">
    <w:abstractNumId w:val="23"/>
  </w:num>
  <w:num w:numId="22" w16cid:durableId="832070399">
    <w:abstractNumId w:val="16"/>
  </w:num>
  <w:num w:numId="23" w16cid:durableId="1463495735">
    <w:abstractNumId w:val="26"/>
  </w:num>
  <w:num w:numId="24" w16cid:durableId="2065642211">
    <w:abstractNumId w:val="27"/>
  </w:num>
  <w:num w:numId="25" w16cid:durableId="36703223">
    <w:abstractNumId w:val="4"/>
  </w:num>
  <w:num w:numId="26" w16cid:durableId="2039043167">
    <w:abstractNumId w:val="32"/>
  </w:num>
  <w:num w:numId="27" w16cid:durableId="1573664188">
    <w:abstractNumId w:val="13"/>
  </w:num>
  <w:num w:numId="28" w16cid:durableId="2140609802">
    <w:abstractNumId w:val="6"/>
  </w:num>
  <w:num w:numId="29" w16cid:durableId="1708942236">
    <w:abstractNumId w:val="15"/>
  </w:num>
  <w:num w:numId="30" w16cid:durableId="1929002776">
    <w:abstractNumId w:val="7"/>
  </w:num>
  <w:num w:numId="31" w16cid:durableId="1806119439">
    <w:abstractNumId w:val="1"/>
  </w:num>
  <w:num w:numId="32" w16cid:durableId="2013531763">
    <w:abstractNumId w:val="12"/>
  </w:num>
  <w:num w:numId="33" w16cid:durableId="60954628">
    <w:abstractNumId w:val="10"/>
  </w:num>
  <w:num w:numId="34" w16cid:durableId="168449529">
    <w:abstractNumId w:val="8"/>
  </w:num>
  <w:num w:numId="35" w16cid:durableId="1110399310">
    <w:abstractNumId w:val="33"/>
  </w:num>
  <w:num w:numId="36" w16cid:durableId="202595038">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472"/>
    <w:rsid w:val="00000B05"/>
    <w:rsid w:val="000039DD"/>
    <w:rsid w:val="00033ED0"/>
    <w:rsid w:val="0003484E"/>
    <w:rsid w:val="00036919"/>
    <w:rsid w:val="000426E7"/>
    <w:rsid w:val="00061216"/>
    <w:rsid w:val="00085467"/>
    <w:rsid w:val="00086990"/>
    <w:rsid w:val="000A2E84"/>
    <w:rsid w:val="000A38EB"/>
    <w:rsid w:val="000A5C98"/>
    <w:rsid w:val="000B5B3C"/>
    <w:rsid w:val="000B7124"/>
    <w:rsid w:val="000C4B78"/>
    <w:rsid w:val="000E3EE6"/>
    <w:rsid w:val="000F6A3E"/>
    <w:rsid w:val="001130CF"/>
    <w:rsid w:val="001163A1"/>
    <w:rsid w:val="001239BC"/>
    <w:rsid w:val="00126C6C"/>
    <w:rsid w:val="00130487"/>
    <w:rsid w:val="0014053F"/>
    <w:rsid w:val="00154476"/>
    <w:rsid w:val="001622E9"/>
    <w:rsid w:val="00163A1F"/>
    <w:rsid w:val="00167162"/>
    <w:rsid w:val="00172B18"/>
    <w:rsid w:val="001761A4"/>
    <w:rsid w:val="0018100F"/>
    <w:rsid w:val="00183025"/>
    <w:rsid w:val="00191535"/>
    <w:rsid w:val="00194A0E"/>
    <w:rsid w:val="001C5C76"/>
    <w:rsid w:val="001D0945"/>
    <w:rsid w:val="001D17A1"/>
    <w:rsid w:val="001D5628"/>
    <w:rsid w:val="001D5666"/>
    <w:rsid w:val="001D6EE1"/>
    <w:rsid w:val="001E1D4C"/>
    <w:rsid w:val="001F03BE"/>
    <w:rsid w:val="001F3DE4"/>
    <w:rsid w:val="001F4170"/>
    <w:rsid w:val="001F55C3"/>
    <w:rsid w:val="00201306"/>
    <w:rsid w:val="00207A9E"/>
    <w:rsid w:val="002101DA"/>
    <w:rsid w:val="00211424"/>
    <w:rsid w:val="0021769D"/>
    <w:rsid w:val="00220149"/>
    <w:rsid w:val="00224FCC"/>
    <w:rsid w:val="002363F0"/>
    <w:rsid w:val="002366A6"/>
    <w:rsid w:val="00251892"/>
    <w:rsid w:val="00252009"/>
    <w:rsid w:val="00262745"/>
    <w:rsid w:val="00274A03"/>
    <w:rsid w:val="0027666C"/>
    <w:rsid w:val="00282494"/>
    <w:rsid w:val="00283D57"/>
    <w:rsid w:val="002875E8"/>
    <w:rsid w:val="00291ABE"/>
    <w:rsid w:val="00294046"/>
    <w:rsid w:val="00297614"/>
    <w:rsid w:val="002A671F"/>
    <w:rsid w:val="002B5639"/>
    <w:rsid w:val="002C29A9"/>
    <w:rsid w:val="002D289B"/>
    <w:rsid w:val="002E7B6D"/>
    <w:rsid w:val="003105D5"/>
    <w:rsid w:val="00311315"/>
    <w:rsid w:val="00317821"/>
    <w:rsid w:val="00326782"/>
    <w:rsid w:val="003608F2"/>
    <w:rsid w:val="003641AA"/>
    <w:rsid w:val="00376129"/>
    <w:rsid w:val="00384BAB"/>
    <w:rsid w:val="0039119B"/>
    <w:rsid w:val="00397C60"/>
    <w:rsid w:val="003B294F"/>
    <w:rsid w:val="003C1384"/>
    <w:rsid w:val="003C59A1"/>
    <w:rsid w:val="003D1B28"/>
    <w:rsid w:val="003D2C03"/>
    <w:rsid w:val="003E4343"/>
    <w:rsid w:val="003E77CF"/>
    <w:rsid w:val="00400E59"/>
    <w:rsid w:val="00412B61"/>
    <w:rsid w:val="00430991"/>
    <w:rsid w:val="00431D12"/>
    <w:rsid w:val="004356FB"/>
    <w:rsid w:val="004379B1"/>
    <w:rsid w:val="00457786"/>
    <w:rsid w:val="004632CB"/>
    <w:rsid w:val="00463AA3"/>
    <w:rsid w:val="004743CB"/>
    <w:rsid w:val="0047602E"/>
    <w:rsid w:val="00481F0D"/>
    <w:rsid w:val="0048743C"/>
    <w:rsid w:val="004900F1"/>
    <w:rsid w:val="004A0B06"/>
    <w:rsid w:val="004B14C6"/>
    <w:rsid w:val="004B70DC"/>
    <w:rsid w:val="004C1874"/>
    <w:rsid w:val="004C1A26"/>
    <w:rsid w:val="004C55F5"/>
    <w:rsid w:val="004C6634"/>
    <w:rsid w:val="004D39E0"/>
    <w:rsid w:val="004D3E96"/>
    <w:rsid w:val="004D54BA"/>
    <w:rsid w:val="004D62F1"/>
    <w:rsid w:val="004E08B4"/>
    <w:rsid w:val="004F7EB5"/>
    <w:rsid w:val="005014FB"/>
    <w:rsid w:val="005079FF"/>
    <w:rsid w:val="005234BB"/>
    <w:rsid w:val="0053086D"/>
    <w:rsid w:val="00536AC3"/>
    <w:rsid w:val="005424F1"/>
    <w:rsid w:val="00545775"/>
    <w:rsid w:val="00545FDE"/>
    <w:rsid w:val="00546235"/>
    <w:rsid w:val="00556B72"/>
    <w:rsid w:val="00565677"/>
    <w:rsid w:val="00570ED8"/>
    <w:rsid w:val="00570FBD"/>
    <w:rsid w:val="00574D12"/>
    <w:rsid w:val="00575BE4"/>
    <w:rsid w:val="0058190E"/>
    <w:rsid w:val="0058262F"/>
    <w:rsid w:val="00592AF6"/>
    <w:rsid w:val="005A1F04"/>
    <w:rsid w:val="005A3E8D"/>
    <w:rsid w:val="005A44FF"/>
    <w:rsid w:val="005B12DC"/>
    <w:rsid w:val="005B1426"/>
    <w:rsid w:val="005B3BEC"/>
    <w:rsid w:val="005B447C"/>
    <w:rsid w:val="005B4AA8"/>
    <w:rsid w:val="005B6748"/>
    <w:rsid w:val="005B6BE6"/>
    <w:rsid w:val="005C1E2D"/>
    <w:rsid w:val="005C3C23"/>
    <w:rsid w:val="005D43DC"/>
    <w:rsid w:val="005D50B1"/>
    <w:rsid w:val="005D6EDB"/>
    <w:rsid w:val="005F17DB"/>
    <w:rsid w:val="0060557F"/>
    <w:rsid w:val="00606926"/>
    <w:rsid w:val="006216BF"/>
    <w:rsid w:val="00626752"/>
    <w:rsid w:val="00630104"/>
    <w:rsid w:val="00664848"/>
    <w:rsid w:val="00671A3F"/>
    <w:rsid w:val="006723AE"/>
    <w:rsid w:val="00676DFD"/>
    <w:rsid w:val="00680B60"/>
    <w:rsid w:val="00684C4D"/>
    <w:rsid w:val="00685144"/>
    <w:rsid w:val="00696DBB"/>
    <w:rsid w:val="006A39B1"/>
    <w:rsid w:val="006C759C"/>
    <w:rsid w:val="006E3463"/>
    <w:rsid w:val="006F5144"/>
    <w:rsid w:val="00701531"/>
    <w:rsid w:val="00702607"/>
    <w:rsid w:val="00705B31"/>
    <w:rsid w:val="00705CE5"/>
    <w:rsid w:val="00712696"/>
    <w:rsid w:val="00715CEE"/>
    <w:rsid w:val="00741261"/>
    <w:rsid w:val="00754119"/>
    <w:rsid w:val="00761D80"/>
    <w:rsid w:val="00763720"/>
    <w:rsid w:val="007671DB"/>
    <w:rsid w:val="00770583"/>
    <w:rsid w:val="00784D69"/>
    <w:rsid w:val="00795AF0"/>
    <w:rsid w:val="007A5186"/>
    <w:rsid w:val="007B5F62"/>
    <w:rsid w:val="007C325D"/>
    <w:rsid w:val="007C5449"/>
    <w:rsid w:val="007C5A3D"/>
    <w:rsid w:val="007D261C"/>
    <w:rsid w:val="007D2A18"/>
    <w:rsid w:val="007E2351"/>
    <w:rsid w:val="00803F69"/>
    <w:rsid w:val="00803FF0"/>
    <w:rsid w:val="00812D94"/>
    <w:rsid w:val="00814EA3"/>
    <w:rsid w:val="00817279"/>
    <w:rsid w:val="0082478E"/>
    <w:rsid w:val="00824E11"/>
    <w:rsid w:val="00837F9C"/>
    <w:rsid w:val="008470F4"/>
    <w:rsid w:val="0085019D"/>
    <w:rsid w:val="00861B7C"/>
    <w:rsid w:val="00863735"/>
    <w:rsid w:val="00867014"/>
    <w:rsid w:val="008676B2"/>
    <w:rsid w:val="00871C9F"/>
    <w:rsid w:val="00887580"/>
    <w:rsid w:val="00893AF3"/>
    <w:rsid w:val="008952E6"/>
    <w:rsid w:val="008A1189"/>
    <w:rsid w:val="008B6457"/>
    <w:rsid w:val="008B7F8C"/>
    <w:rsid w:val="008E29D9"/>
    <w:rsid w:val="008F62EF"/>
    <w:rsid w:val="009029C3"/>
    <w:rsid w:val="00904CC4"/>
    <w:rsid w:val="009140ED"/>
    <w:rsid w:val="00923118"/>
    <w:rsid w:val="00924E07"/>
    <w:rsid w:val="0093322F"/>
    <w:rsid w:val="009359D8"/>
    <w:rsid w:val="009641E2"/>
    <w:rsid w:val="00971662"/>
    <w:rsid w:val="00972633"/>
    <w:rsid w:val="00981CAF"/>
    <w:rsid w:val="00982B53"/>
    <w:rsid w:val="009860DE"/>
    <w:rsid w:val="009A6292"/>
    <w:rsid w:val="009B1E57"/>
    <w:rsid w:val="009B7CAB"/>
    <w:rsid w:val="009C5054"/>
    <w:rsid w:val="009D0316"/>
    <w:rsid w:val="009F4383"/>
    <w:rsid w:val="00A00760"/>
    <w:rsid w:val="00A07B76"/>
    <w:rsid w:val="00A15572"/>
    <w:rsid w:val="00A2262B"/>
    <w:rsid w:val="00A27602"/>
    <w:rsid w:val="00A365E1"/>
    <w:rsid w:val="00A63899"/>
    <w:rsid w:val="00A64FAA"/>
    <w:rsid w:val="00A711D2"/>
    <w:rsid w:val="00A844C7"/>
    <w:rsid w:val="00AA0D67"/>
    <w:rsid w:val="00AA0EAF"/>
    <w:rsid w:val="00AB0FB5"/>
    <w:rsid w:val="00AC1C87"/>
    <w:rsid w:val="00AC219F"/>
    <w:rsid w:val="00AD7CB0"/>
    <w:rsid w:val="00AF3FE8"/>
    <w:rsid w:val="00B008F6"/>
    <w:rsid w:val="00B2263C"/>
    <w:rsid w:val="00B22D30"/>
    <w:rsid w:val="00B45881"/>
    <w:rsid w:val="00B54C46"/>
    <w:rsid w:val="00B621B0"/>
    <w:rsid w:val="00B757E6"/>
    <w:rsid w:val="00B957CA"/>
    <w:rsid w:val="00BA6F6D"/>
    <w:rsid w:val="00BA7422"/>
    <w:rsid w:val="00BA75F5"/>
    <w:rsid w:val="00BE5497"/>
    <w:rsid w:val="00BF48AA"/>
    <w:rsid w:val="00C25237"/>
    <w:rsid w:val="00C26A05"/>
    <w:rsid w:val="00C4210C"/>
    <w:rsid w:val="00C50BEB"/>
    <w:rsid w:val="00C573D7"/>
    <w:rsid w:val="00C67330"/>
    <w:rsid w:val="00C80376"/>
    <w:rsid w:val="00C93507"/>
    <w:rsid w:val="00C95299"/>
    <w:rsid w:val="00C96CD7"/>
    <w:rsid w:val="00CA4789"/>
    <w:rsid w:val="00CD475E"/>
    <w:rsid w:val="00CD51D3"/>
    <w:rsid w:val="00CE47CE"/>
    <w:rsid w:val="00CF0A64"/>
    <w:rsid w:val="00CF5AE0"/>
    <w:rsid w:val="00D035AF"/>
    <w:rsid w:val="00D0776B"/>
    <w:rsid w:val="00D126EE"/>
    <w:rsid w:val="00D1734A"/>
    <w:rsid w:val="00D17FA3"/>
    <w:rsid w:val="00D21B9C"/>
    <w:rsid w:val="00D272DC"/>
    <w:rsid w:val="00D377BE"/>
    <w:rsid w:val="00D37D5F"/>
    <w:rsid w:val="00D53071"/>
    <w:rsid w:val="00D56472"/>
    <w:rsid w:val="00D57362"/>
    <w:rsid w:val="00D61D49"/>
    <w:rsid w:val="00D6275D"/>
    <w:rsid w:val="00D71176"/>
    <w:rsid w:val="00D73628"/>
    <w:rsid w:val="00D75F40"/>
    <w:rsid w:val="00D86827"/>
    <w:rsid w:val="00DB55E1"/>
    <w:rsid w:val="00DB7C90"/>
    <w:rsid w:val="00DC7628"/>
    <w:rsid w:val="00DD7399"/>
    <w:rsid w:val="00DE27CB"/>
    <w:rsid w:val="00DE64B1"/>
    <w:rsid w:val="00DF3F07"/>
    <w:rsid w:val="00DF54A8"/>
    <w:rsid w:val="00E055EA"/>
    <w:rsid w:val="00E11B72"/>
    <w:rsid w:val="00E20003"/>
    <w:rsid w:val="00E220C1"/>
    <w:rsid w:val="00E22660"/>
    <w:rsid w:val="00E3006F"/>
    <w:rsid w:val="00E5402D"/>
    <w:rsid w:val="00E64F9F"/>
    <w:rsid w:val="00E704B8"/>
    <w:rsid w:val="00E77E1A"/>
    <w:rsid w:val="00E8797D"/>
    <w:rsid w:val="00E91DC5"/>
    <w:rsid w:val="00ED28EB"/>
    <w:rsid w:val="00EE44CE"/>
    <w:rsid w:val="00EE58AD"/>
    <w:rsid w:val="00EF0418"/>
    <w:rsid w:val="00EF614D"/>
    <w:rsid w:val="00F079A9"/>
    <w:rsid w:val="00F1726B"/>
    <w:rsid w:val="00F21C09"/>
    <w:rsid w:val="00F3287D"/>
    <w:rsid w:val="00F511AD"/>
    <w:rsid w:val="00F706D0"/>
    <w:rsid w:val="00F72E92"/>
    <w:rsid w:val="00F82665"/>
    <w:rsid w:val="00F86BCA"/>
    <w:rsid w:val="00FB0D1C"/>
    <w:rsid w:val="00FB31DB"/>
    <w:rsid w:val="00FB73FE"/>
    <w:rsid w:val="00FC618D"/>
    <w:rsid w:val="00FD2A7D"/>
    <w:rsid w:val="00FE7C1C"/>
    <w:rsid w:val="00FF4051"/>
    <w:rsid w:val="03021D83"/>
    <w:rsid w:val="0721AD8C"/>
    <w:rsid w:val="318EB98C"/>
    <w:rsid w:val="3D2F00BE"/>
    <w:rsid w:val="3E341CD1"/>
    <w:rsid w:val="5681073C"/>
    <w:rsid w:val="61BDB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CE43"/>
  <w15:docId w15:val="{064C95DB-052A-498F-8F4B-FF9FE53806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4D12"/>
    <w:pPr>
      <w:jc w:val="both"/>
    </w:pPr>
    <w:rPr>
      <w:rFonts w:ascii="Arial" w:hAnsi="Arial"/>
      <w:sz w:val="26"/>
      <w:szCs w:val="24"/>
      <w:lang w:val="en-US" w:eastAsia="en-US"/>
    </w:rPr>
  </w:style>
  <w:style w:type="paragraph" w:styleId="Heading1">
    <w:name w:val="heading 1"/>
    <w:basedOn w:val="Normal"/>
    <w:next w:val="Normal"/>
    <w:link w:val="Heading1Char"/>
    <w:uiPriority w:val="9"/>
    <w:qFormat/>
    <w:rsid w:val="00924E07"/>
    <w:pPr>
      <w:keepNext/>
      <w:keepLines/>
      <w:numPr>
        <w:numId w:val="4"/>
      </w:numPr>
      <w:spacing w:before="400" w:after="240"/>
      <w:ind w:left="680" w:hanging="680"/>
      <w:outlineLvl w:val="0"/>
    </w:pPr>
    <w:rPr>
      <w:rFonts w:asciiTheme="majorHAnsi" w:hAnsiTheme="majorHAnsi" w:eastAsiaTheme="majorEastAsia" w:cstheme="majorBidi"/>
      <w:b/>
      <w:color w:val="1B2642" w:themeColor="accent1" w:themeShade="BF"/>
      <w:szCs w:val="32"/>
    </w:rPr>
  </w:style>
  <w:style w:type="paragraph" w:styleId="Heading2">
    <w:name w:val="heading 2"/>
    <w:basedOn w:val="Normal"/>
    <w:next w:val="Normal"/>
    <w:link w:val="Heading2Char"/>
    <w:uiPriority w:val="9"/>
    <w:unhideWhenUsed/>
    <w:qFormat/>
    <w:rsid w:val="00A64FAA"/>
    <w:pPr>
      <w:keepLines/>
      <w:numPr>
        <w:ilvl w:val="1"/>
        <w:numId w:val="4"/>
      </w:numPr>
      <w:spacing w:after="240" w:line="264" w:lineRule="auto"/>
      <w:ind w:left="680" w:hanging="680"/>
      <w:outlineLvl w:val="1"/>
    </w:pPr>
    <w:rPr>
      <w:rFonts w:asciiTheme="majorHAnsi" w:hAnsiTheme="majorHAnsi" w:eastAsiaTheme="majorEastAsia" w:cstheme="majorBidi"/>
      <w:color w:val="1B2642" w:themeColor="accent1" w:themeShade="BF"/>
      <w:szCs w:val="26"/>
    </w:rPr>
  </w:style>
  <w:style w:type="paragraph" w:styleId="Heading3">
    <w:name w:val="heading 3"/>
    <w:basedOn w:val="Normal"/>
    <w:next w:val="Normal"/>
    <w:link w:val="Heading3Char"/>
    <w:uiPriority w:val="9"/>
    <w:semiHidden/>
    <w:unhideWhenUsed/>
    <w:qFormat/>
    <w:rsid w:val="003608F2"/>
    <w:pPr>
      <w:keepNext/>
      <w:keepLines/>
      <w:spacing w:before="40"/>
      <w:outlineLvl w:val="2"/>
    </w:pPr>
    <w:rPr>
      <w:rFonts w:asciiTheme="majorHAnsi" w:hAnsiTheme="majorHAnsi" w:eastAsiaTheme="majorEastAsia" w:cstheme="majorBidi"/>
      <w:color w:val="12192C" w:themeColor="accent1" w:themeShade="7F"/>
    </w:rPr>
  </w:style>
  <w:style w:type="paragraph" w:styleId="Heading4">
    <w:name w:val="heading 4"/>
    <w:basedOn w:val="Normal"/>
    <w:next w:val="Normal"/>
    <w:link w:val="Heading4Char"/>
    <w:uiPriority w:val="9"/>
    <w:semiHidden/>
    <w:unhideWhenUsed/>
    <w:qFormat/>
    <w:rsid w:val="003608F2"/>
    <w:pPr>
      <w:keepNext/>
      <w:keepLines/>
      <w:spacing w:before="40"/>
      <w:outlineLvl w:val="3"/>
    </w:pPr>
    <w:rPr>
      <w:rFonts w:asciiTheme="majorHAnsi" w:hAnsiTheme="majorHAnsi" w:eastAsiaTheme="majorEastAsia" w:cstheme="majorBidi"/>
      <w:i/>
      <w:iCs/>
      <w:color w:val="1B2642" w:themeColor="accent1" w:themeShade="BF"/>
    </w:rPr>
  </w:style>
  <w:style w:type="paragraph" w:styleId="Heading5">
    <w:name w:val="heading 5"/>
    <w:basedOn w:val="Normal"/>
    <w:next w:val="Normal"/>
    <w:link w:val="Heading5Char"/>
    <w:uiPriority w:val="9"/>
    <w:semiHidden/>
    <w:unhideWhenUsed/>
    <w:qFormat/>
    <w:rsid w:val="003608F2"/>
    <w:pPr>
      <w:keepNext/>
      <w:keepLines/>
      <w:spacing w:before="40"/>
      <w:outlineLvl w:val="4"/>
    </w:pPr>
    <w:rPr>
      <w:rFonts w:asciiTheme="majorHAnsi" w:hAnsiTheme="majorHAnsi" w:eastAsiaTheme="majorEastAsia" w:cstheme="majorBidi"/>
      <w:color w:val="1B2642" w:themeColor="accent1" w:themeShade="BF"/>
    </w:rPr>
  </w:style>
  <w:style w:type="paragraph" w:styleId="Heading6">
    <w:name w:val="heading 6"/>
    <w:basedOn w:val="Normal"/>
    <w:next w:val="Normal"/>
    <w:link w:val="Heading6Char"/>
    <w:uiPriority w:val="9"/>
    <w:semiHidden/>
    <w:unhideWhenUsed/>
    <w:qFormat/>
    <w:rsid w:val="003608F2"/>
    <w:pPr>
      <w:keepNext/>
      <w:keepLines/>
      <w:spacing w:before="40"/>
      <w:outlineLvl w:val="5"/>
    </w:pPr>
    <w:rPr>
      <w:rFonts w:asciiTheme="majorHAnsi" w:hAnsiTheme="majorHAnsi" w:eastAsiaTheme="majorEastAsia" w:cstheme="majorBidi"/>
      <w:color w:val="12192C" w:themeColor="accent1" w:themeShade="7F"/>
    </w:rPr>
  </w:style>
  <w:style w:type="paragraph" w:styleId="Heading7">
    <w:name w:val="heading 7"/>
    <w:basedOn w:val="Normal"/>
    <w:next w:val="Normal"/>
    <w:link w:val="Heading7Char"/>
    <w:uiPriority w:val="9"/>
    <w:semiHidden/>
    <w:unhideWhenUsed/>
    <w:qFormat/>
    <w:rsid w:val="003608F2"/>
    <w:pPr>
      <w:keepNext/>
      <w:keepLines/>
      <w:spacing w:before="40"/>
      <w:outlineLvl w:val="6"/>
    </w:pPr>
    <w:rPr>
      <w:rFonts w:asciiTheme="majorHAnsi" w:hAnsiTheme="majorHAnsi" w:eastAsiaTheme="majorEastAsia" w:cstheme="majorBidi"/>
      <w:i/>
      <w:iCs/>
      <w:color w:val="12192C" w:themeColor="accent1" w:themeShade="7F"/>
    </w:rPr>
  </w:style>
  <w:style w:type="paragraph" w:styleId="Heading8">
    <w:name w:val="heading 8"/>
    <w:basedOn w:val="Normal"/>
    <w:next w:val="Normal"/>
    <w:link w:val="Heading8Char"/>
    <w:uiPriority w:val="9"/>
    <w:semiHidden/>
    <w:unhideWhenUsed/>
    <w:qFormat/>
    <w:rsid w:val="003608F2"/>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08F2"/>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Pr>
      <w:u w:val="single"/>
    </w:rPr>
  </w:style>
  <w:style w:type="paragraph" w:styleId="Header">
    <w:name w:val="header"/>
    <w:pPr>
      <w:tabs>
        <w:tab w:val="center" w:pos="4513"/>
        <w:tab w:val="right" w:pos="9026"/>
      </w:tabs>
    </w:pPr>
    <w:rPr>
      <w:rFonts w:ascii="Arial" w:hAnsi="Arial" w:cs="Arial Unicode MS"/>
      <w:color w:val="15244A"/>
      <w:kern w:val="2"/>
      <w:sz w:val="26"/>
      <w:szCs w:val="26"/>
      <w:u w:color="15244A"/>
      <w:lang w:val="en-US"/>
    </w:rPr>
  </w:style>
  <w:style w:type="paragraph" w:styleId="Body" w:customStyle="1">
    <w:name w:val="Body"/>
    <w:pPr>
      <w:spacing w:line="264" w:lineRule="auto"/>
    </w:pPr>
    <w:rPr>
      <w:rFonts w:ascii="Arial" w:hAnsi="Arial" w:cs="Arial Unicode MS"/>
      <w:color w:val="15244A"/>
      <w:kern w:val="2"/>
      <w:sz w:val="26"/>
      <w:szCs w:val="26"/>
      <w:u w:color="15244A"/>
      <w:lang w:val="de-DE"/>
      <w14:textOutline w14:w="0" w14:cap="flat" w14:cmpd="sng" w14:algn="ctr">
        <w14:noFill/>
        <w14:prstDash w14:val="solid"/>
        <w14:bevel/>
      </w14:textOutline>
    </w:rPr>
  </w:style>
  <w:style w:type="paragraph" w:styleId="Footer">
    <w:name w:val="footer"/>
    <w:pPr>
      <w:tabs>
        <w:tab w:val="center" w:pos="4513"/>
        <w:tab w:val="right" w:pos="9026"/>
      </w:tabs>
    </w:pPr>
    <w:rPr>
      <w:rFonts w:ascii="Arial" w:hAnsi="Arial" w:eastAsia="Arial" w:cs="Arial"/>
      <w:color w:val="15244A"/>
      <w:kern w:val="2"/>
      <w:sz w:val="26"/>
      <w:szCs w:val="26"/>
      <w:u w:color="15244A"/>
      <w:lang w:val="en-US"/>
    </w:rPr>
  </w:style>
  <w:style w:type="paragraph" w:styleId="DocumentTitle" w:customStyle="1">
    <w:name w:val="Document Title"/>
    <w:pPr>
      <w:spacing w:line="264" w:lineRule="auto"/>
    </w:pPr>
    <w:rPr>
      <w:rFonts w:ascii="Arial" w:hAnsi="Arial" w:cs="Arial Unicode MS"/>
      <w:b/>
      <w:bCs/>
      <w:caps/>
      <w:color w:val="15244A"/>
      <w:spacing w:val="100"/>
      <w:kern w:val="2"/>
      <w:sz w:val="84"/>
      <w:szCs w:val="84"/>
      <w:u w:color="15244A"/>
      <w:lang w:val="en-US"/>
    </w:rPr>
  </w:style>
  <w:style w:type="paragraph" w:styleId="DocumentSubtitle" w:customStyle="1">
    <w:name w:val="Document Subtitle"/>
    <w:pPr>
      <w:spacing w:line="264" w:lineRule="auto"/>
    </w:pPr>
    <w:rPr>
      <w:rFonts w:ascii="Arial" w:hAnsi="Arial" w:cs="Arial Unicode MS"/>
      <w:caps/>
      <w:color w:val="15244A"/>
      <w:spacing w:val="48"/>
      <w:kern w:val="2"/>
      <w:sz w:val="42"/>
      <w:szCs w:val="42"/>
      <w:u w:color="15244A"/>
      <w:lang w:val="en-US"/>
    </w:rPr>
  </w:style>
  <w:style w:type="paragraph" w:styleId="HeaderFooter" w:customStyle="1">
    <w:name w:val="Header &amp; Footer"/>
    <w:pPr>
      <w:tabs>
        <w:tab w:val="right" w:pos="9020"/>
      </w:tabs>
    </w:pPr>
    <w:rPr>
      <w:rFonts w:ascii="Helvetica Neue" w:hAnsi="Helvetica Neue" w:eastAsia="Helvetica Neue" w:cs="Helvetica Neue"/>
      <w:color w:val="000000"/>
      <w:sz w:val="24"/>
      <w:szCs w:val="24"/>
      <w14:textOutline w14:w="0" w14:cap="flat" w14:cmpd="sng" w14:algn="ctr">
        <w14:noFill/>
        <w14:prstDash w14:val="solid"/>
        <w14:bevel/>
      </w14:textOutline>
    </w:rPr>
  </w:style>
  <w:style w:type="paragraph" w:styleId="LeadParagraph" w:customStyle="1">
    <w:name w:val="Lead Paragraph"/>
    <w:pPr>
      <w:spacing w:line="264" w:lineRule="auto"/>
    </w:pPr>
    <w:rPr>
      <w:rFonts w:ascii="Arial" w:hAnsi="Arial" w:cs="Arial Unicode MS"/>
      <w:b/>
      <w:bCs/>
      <w:color w:val="15244A"/>
      <w:kern w:val="2"/>
      <w:sz w:val="26"/>
      <w:szCs w:val="26"/>
      <w:u w:color="15244A"/>
      <w:lang w:val="en-US"/>
    </w:rPr>
  </w:style>
  <w:style w:type="paragraph" w:styleId="BodyText">
    <w:name w:val="Body Text"/>
    <w:uiPriority w:val="99"/>
    <w:pPr>
      <w:spacing w:after="160" w:line="264" w:lineRule="auto"/>
    </w:pPr>
    <w:rPr>
      <w:rFonts w:ascii="Arial" w:hAnsi="Arial" w:eastAsia="Arial" w:cs="Arial"/>
      <w:color w:val="15244A"/>
      <w:kern w:val="2"/>
      <w:sz w:val="26"/>
      <w:szCs w:val="26"/>
      <w:u w:color="15244A"/>
      <w:lang w:val="en-US"/>
    </w:rPr>
  </w:style>
  <w:style w:type="character" w:styleId="Heading1Char" w:customStyle="1">
    <w:name w:val="Heading 1 Char"/>
    <w:basedOn w:val="DefaultParagraphFont"/>
    <w:link w:val="Heading1"/>
    <w:uiPriority w:val="9"/>
    <w:rsid w:val="00924E07"/>
    <w:rPr>
      <w:rFonts w:asciiTheme="majorHAnsi" w:hAnsiTheme="majorHAnsi" w:eastAsiaTheme="majorEastAsia" w:cstheme="majorBidi"/>
      <w:b/>
      <w:color w:val="1B2642" w:themeColor="accent1" w:themeShade="BF"/>
      <w:sz w:val="26"/>
      <w:szCs w:val="32"/>
      <w:lang w:val="en-US" w:eastAsia="en-US"/>
    </w:rPr>
  </w:style>
  <w:style w:type="character" w:styleId="Heading2Char" w:customStyle="1">
    <w:name w:val="Heading 2 Char"/>
    <w:basedOn w:val="DefaultParagraphFont"/>
    <w:link w:val="Heading2"/>
    <w:uiPriority w:val="9"/>
    <w:rsid w:val="00A64FAA"/>
    <w:rPr>
      <w:rFonts w:asciiTheme="majorHAnsi" w:hAnsiTheme="majorHAnsi" w:eastAsiaTheme="majorEastAsia" w:cstheme="majorBidi"/>
      <w:color w:val="1B2642" w:themeColor="accent1" w:themeShade="BF"/>
      <w:sz w:val="26"/>
      <w:szCs w:val="26"/>
      <w:lang w:val="en-US" w:eastAsia="en-US"/>
    </w:rPr>
  </w:style>
  <w:style w:type="paragraph" w:styleId="Bullet" w:customStyle="1">
    <w:name w:val="Bullet"/>
    <w:basedOn w:val="Body"/>
    <w:qFormat/>
    <w:rsid w:val="00887580"/>
    <w:pPr>
      <w:numPr>
        <w:ilvl w:val="1"/>
        <w:numId w:val="1"/>
      </w:numPr>
      <w:spacing w:after="240"/>
      <w:ind w:left="1020" w:hanging="340"/>
    </w:pPr>
    <w:rPr>
      <w:lang w:val="en-US"/>
    </w:rPr>
  </w:style>
  <w:style w:type="paragraph" w:styleId="IndentedText" w:customStyle="1">
    <w:name w:val="Indented Text"/>
    <w:basedOn w:val="Body"/>
    <w:qFormat/>
    <w:rsid w:val="00A64FAA"/>
    <w:pPr>
      <w:spacing w:after="240"/>
      <w:ind w:left="680"/>
    </w:pPr>
    <w:rPr>
      <w:lang w:val="en-US"/>
    </w:rPr>
  </w:style>
  <w:style w:type="paragraph" w:styleId="ListParagraph">
    <w:name w:val="List Paragraph"/>
    <w:basedOn w:val="Normal"/>
    <w:uiPriority w:val="34"/>
    <w:qFormat/>
    <w:rsid w:val="00712696"/>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Work Sans" w:hAnsi="Work Sans" w:eastAsia="Work Sans" w:cs="Work Sans"/>
      <w:sz w:val="22"/>
      <w:szCs w:val="22"/>
      <w:bdr w:val="none" w:color="auto" w:sz="0" w:space="0"/>
    </w:rPr>
  </w:style>
  <w:style w:type="paragraph" w:styleId="TOCHeading">
    <w:name w:val="TOC Heading"/>
    <w:basedOn w:val="Heading1"/>
    <w:next w:val="Normal"/>
    <w:uiPriority w:val="39"/>
    <w:unhideWhenUsed/>
    <w:qFormat/>
    <w:rsid w:val="001F03BE"/>
    <w:pPr>
      <w:numPr>
        <w:numId w:val="0"/>
      </w:numPr>
      <w:pBdr>
        <w:top w:val="none" w:color="auto" w:sz="0" w:space="0"/>
        <w:left w:val="none" w:color="auto" w:sz="0" w:space="0"/>
        <w:bottom w:val="none" w:color="auto" w:sz="0" w:space="0"/>
        <w:right w:val="none" w:color="auto" w:sz="0" w:space="0"/>
        <w:between w:val="none" w:color="auto" w:sz="0" w:space="0"/>
        <w:bar w:val="none" w:color="auto" w:sz="0"/>
      </w:pBdr>
      <w:spacing w:before="240" w:after="0" w:line="259" w:lineRule="auto"/>
      <w:outlineLvl w:val="9"/>
    </w:pPr>
    <w:rPr>
      <w:b w:val="0"/>
      <w:sz w:val="32"/>
      <w:bdr w:val="none" w:color="auto" w:sz="0" w:space="0"/>
    </w:rPr>
  </w:style>
  <w:style w:type="paragraph" w:styleId="TOC2">
    <w:name w:val="toc 2"/>
    <w:basedOn w:val="Normal"/>
    <w:next w:val="Normal"/>
    <w:autoRedefine/>
    <w:uiPriority w:val="39"/>
    <w:unhideWhenUsed/>
    <w:rsid w:val="001F03BE"/>
    <w:pPr>
      <w:spacing w:after="100"/>
      <w:ind w:left="240"/>
    </w:pPr>
  </w:style>
  <w:style w:type="numbering" w:styleId="ImportedStyle20" w:customStyle="1">
    <w:name w:val="Imported Style 2.0"/>
    <w:rsid w:val="000A2E84"/>
    <w:pPr>
      <w:numPr>
        <w:numId w:val="19"/>
      </w:numPr>
    </w:pPr>
  </w:style>
  <w:style w:type="paragraph" w:styleId="Normal1" w:customStyle="1">
    <w:name w:val="Normal1"/>
    <w:rsid w:val="000A2E84"/>
    <w:pPr>
      <w:pBdr>
        <w:top w:val="none" w:color="auto" w:sz="0" w:space="0"/>
        <w:left w:val="none" w:color="auto" w:sz="0" w:space="0"/>
        <w:bottom w:val="none" w:color="auto" w:sz="0" w:space="0"/>
        <w:right w:val="none" w:color="auto" w:sz="0" w:space="0"/>
        <w:between w:val="none" w:color="auto" w:sz="0" w:space="0"/>
        <w:bar w:val="none" w:color="auto" w:sz="0"/>
      </w:pBdr>
    </w:pPr>
    <w:rPr>
      <w:rFonts w:ascii="Cambria" w:hAnsi="Cambria" w:eastAsia="Cambria" w:cs="Cambria"/>
      <w:sz w:val="24"/>
      <w:szCs w:val="24"/>
      <w:bdr w:val="none" w:color="auto" w:sz="0" w:space="0"/>
      <w:lang w:eastAsia="en-US"/>
    </w:rPr>
  </w:style>
  <w:style w:type="paragraph" w:styleId="TOC1">
    <w:name w:val="toc 1"/>
    <w:basedOn w:val="Normal"/>
    <w:next w:val="Normal"/>
    <w:autoRedefine/>
    <w:uiPriority w:val="39"/>
    <w:unhideWhenUsed/>
    <w:rsid w:val="00FC618D"/>
    <w:pPr>
      <w:tabs>
        <w:tab w:val="left" w:pos="567"/>
        <w:tab w:val="right" w:leader="dot" w:pos="10076"/>
      </w:tabs>
      <w:spacing w:after="100"/>
    </w:pPr>
  </w:style>
  <w:style w:type="paragraph" w:styleId="Revision">
    <w:name w:val="Revision"/>
    <w:hidden/>
    <w:uiPriority w:val="99"/>
    <w:semiHidden/>
    <w:rsid w:val="003608F2"/>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character" w:styleId="BookTitle">
    <w:name w:val="Book Title"/>
    <w:basedOn w:val="DefaultParagraphFont"/>
    <w:uiPriority w:val="33"/>
    <w:qFormat/>
    <w:rsid w:val="003608F2"/>
    <w:rPr>
      <w:b/>
      <w:bCs/>
      <w:i/>
      <w:iCs/>
      <w:spacing w:val="5"/>
    </w:rPr>
  </w:style>
  <w:style w:type="paragraph" w:styleId="Caption">
    <w:name w:val="caption"/>
    <w:basedOn w:val="Normal"/>
    <w:next w:val="Normal"/>
    <w:uiPriority w:val="35"/>
    <w:semiHidden/>
    <w:unhideWhenUsed/>
    <w:qFormat/>
    <w:rsid w:val="003608F2"/>
    <w:pPr>
      <w:spacing w:after="200"/>
    </w:pPr>
    <w:rPr>
      <w:i/>
      <w:iCs/>
      <w:color w:val="A7A7A7" w:themeColor="text2"/>
      <w:sz w:val="18"/>
      <w:szCs w:val="18"/>
    </w:rPr>
  </w:style>
  <w:style w:type="character" w:styleId="Emphasis">
    <w:name w:val="Emphasis"/>
    <w:basedOn w:val="DefaultParagraphFont"/>
    <w:uiPriority w:val="20"/>
    <w:qFormat/>
    <w:rsid w:val="003608F2"/>
    <w:rPr>
      <w:i/>
      <w:iCs/>
    </w:rPr>
  </w:style>
  <w:style w:type="character" w:styleId="Heading3Char" w:customStyle="1">
    <w:name w:val="Heading 3 Char"/>
    <w:basedOn w:val="DefaultParagraphFont"/>
    <w:link w:val="Heading3"/>
    <w:uiPriority w:val="9"/>
    <w:semiHidden/>
    <w:rsid w:val="003608F2"/>
    <w:rPr>
      <w:rFonts w:asciiTheme="majorHAnsi" w:hAnsiTheme="majorHAnsi" w:eastAsiaTheme="majorEastAsia" w:cstheme="majorBidi"/>
      <w:color w:val="12192C" w:themeColor="accent1" w:themeShade="7F"/>
      <w:sz w:val="24"/>
      <w:szCs w:val="24"/>
      <w:lang w:val="en-US" w:eastAsia="en-US"/>
    </w:rPr>
  </w:style>
  <w:style w:type="character" w:styleId="Heading4Char" w:customStyle="1">
    <w:name w:val="Heading 4 Char"/>
    <w:basedOn w:val="DefaultParagraphFont"/>
    <w:link w:val="Heading4"/>
    <w:uiPriority w:val="9"/>
    <w:semiHidden/>
    <w:rsid w:val="003608F2"/>
    <w:rPr>
      <w:rFonts w:asciiTheme="majorHAnsi" w:hAnsiTheme="majorHAnsi" w:eastAsiaTheme="majorEastAsia" w:cstheme="majorBidi"/>
      <w:i/>
      <w:iCs/>
      <w:color w:val="1B2642" w:themeColor="accent1" w:themeShade="BF"/>
      <w:sz w:val="24"/>
      <w:szCs w:val="24"/>
      <w:lang w:val="en-US" w:eastAsia="en-US"/>
    </w:rPr>
  </w:style>
  <w:style w:type="character" w:styleId="Heading5Char" w:customStyle="1">
    <w:name w:val="Heading 5 Char"/>
    <w:basedOn w:val="DefaultParagraphFont"/>
    <w:link w:val="Heading5"/>
    <w:uiPriority w:val="9"/>
    <w:semiHidden/>
    <w:rsid w:val="003608F2"/>
    <w:rPr>
      <w:rFonts w:asciiTheme="majorHAnsi" w:hAnsiTheme="majorHAnsi" w:eastAsiaTheme="majorEastAsia" w:cstheme="majorBidi"/>
      <w:color w:val="1B2642" w:themeColor="accent1" w:themeShade="BF"/>
      <w:sz w:val="24"/>
      <w:szCs w:val="24"/>
      <w:lang w:val="en-US" w:eastAsia="en-US"/>
    </w:rPr>
  </w:style>
  <w:style w:type="character" w:styleId="Heading6Char" w:customStyle="1">
    <w:name w:val="Heading 6 Char"/>
    <w:basedOn w:val="DefaultParagraphFont"/>
    <w:link w:val="Heading6"/>
    <w:uiPriority w:val="9"/>
    <w:semiHidden/>
    <w:rsid w:val="003608F2"/>
    <w:rPr>
      <w:rFonts w:asciiTheme="majorHAnsi" w:hAnsiTheme="majorHAnsi" w:eastAsiaTheme="majorEastAsia" w:cstheme="majorBidi"/>
      <w:color w:val="12192C" w:themeColor="accent1" w:themeShade="7F"/>
      <w:sz w:val="24"/>
      <w:szCs w:val="24"/>
      <w:lang w:val="en-US" w:eastAsia="en-US"/>
    </w:rPr>
  </w:style>
  <w:style w:type="character" w:styleId="Heading7Char" w:customStyle="1">
    <w:name w:val="Heading 7 Char"/>
    <w:basedOn w:val="DefaultParagraphFont"/>
    <w:link w:val="Heading7"/>
    <w:uiPriority w:val="9"/>
    <w:semiHidden/>
    <w:rsid w:val="003608F2"/>
    <w:rPr>
      <w:rFonts w:asciiTheme="majorHAnsi" w:hAnsiTheme="majorHAnsi" w:eastAsiaTheme="majorEastAsia" w:cstheme="majorBidi"/>
      <w:i/>
      <w:iCs/>
      <w:color w:val="12192C" w:themeColor="accent1" w:themeShade="7F"/>
      <w:sz w:val="24"/>
      <w:szCs w:val="24"/>
      <w:lang w:val="en-US" w:eastAsia="en-US"/>
    </w:rPr>
  </w:style>
  <w:style w:type="character" w:styleId="Heading8Char" w:customStyle="1">
    <w:name w:val="Heading 8 Char"/>
    <w:basedOn w:val="DefaultParagraphFont"/>
    <w:link w:val="Heading8"/>
    <w:uiPriority w:val="9"/>
    <w:semiHidden/>
    <w:rsid w:val="003608F2"/>
    <w:rPr>
      <w:rFonts w:asciiTheme="majorHAnsi" w:hAnsiTheme="majorHAnsi" w:eastAsiaTheme="majorEastAsia" w:cstheme="majorBidi"/>
      <w:color w:val="272727" w:themeColor="text1" w:themeTint="D8"/>
      <w:sz w:val="21"/>
      <w:szCs w:val="21"/>
      <w:lang w:val="en-US" w:eastAsia="en-US"/>
    </w:rPr>
  </w:style>
  <w:style w:type="character" w:styleId="Heading9Char" w:customStyle="1">
    <w:name w:val="Heading 9 Char"/>
    <w:basedOn w:val="DefaultParagraphFont"/>
    <w:link w:val="Heading9"/>
    <w:uiPriority w:val="9"/>
    <w:semiHidden/>
    <w:rsid w:val="003608F2"/>
    <w:rPr>
      <w:rFonts w:asciiTheme="majorHAnsi" w:hAnsiTheme="majorHAnsi" w:eastAsiaTheme="majorEastAsia"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3608F2"/>
    <w:rPr>
      <w:i/>
      <w:iCs/>
      <w:color w:val="243359" w:themeColor="accent1"/>
    </w:rPr>
  </w:style>
  <w:style w:type="paragraph" w:styleId="IntenseQuote">
    <w:name w:val="Intense Quote"/>
    <w:basedOn w:val="Normal"/>
    <w:next w:val="Normal"/>
    <w:link w:val="IntenseQuoteChar"/>
    <w:uiPriority w:val="30"/>
    <w:qFormat/>
    <w:rsid w:val="003608F2"/>
    <w:pPr>
      <w:pBdr>
        <w:top w:val="single" w:color="243359" w:themeColor="accent1" w:sz="4" w:space="10"/>
        <w:bottom w:val="single" w:color="243359" w:themeColor="accent1" w:sz="4" w:space="10"/>
      </w:pBdr>
      <w:spacing w:before="360" w:after="360"/>
      <w:ind w:left="864" w:right="864"/>
      <w:jc w:val="center"/>
    </w:pPr>
    <w:rPr>
      <w:i/>
      <w:iCs/>
      <w:color w:val="243359" w:themeColor="accent1"/>
    </w:rPr>
  </w:style>
  <w:style w:type="character" w:styleId="IntenseQuoteChar" w:customStyle="1">
    <w:name w:val="Intense Quote Char"/>
    <w:basedOn w:val="DefaultParagraphFont"/>
    <w:link w:val="IntenseQuote"/>
    <w:uiPriority w:val="30"/>
    <w:rsid w:val="003608F2"/>
    <w:rPr>
      <w:i/>
      <w:iCs/>
      <w:color w:val="243359" w:themeColor="accent1"/>
      <w:sz w:val="24"/>
      <w:szCs w:val="24"/>
      <w:lang w:val="en-US" w:eastAsia="en-US"/>
    </w:rPr>
  </w:style>
  <w:style w:type="character" w:styleId="IntenseReference">
    <w:name w:val="Intense Reference"/>
    <w:basedOn w:val="DefaultParagraphFont"/>
    <w:uiPriority w:val="32"/>
    <w:qFormat/>
    <w:rsid w:val="003608F2"/>
    <w:rPr>
      <w:b/>
      <w:bCs/>
      <w:smallCaps/>
      <w:color w:val="243359" w:themeColor="accent1"/>
      <w:spacing w:val="5"/>
    </w:rPr>
  </w:style>
  <w:style w:type="paragraph" w:styleId="NoSpacing">
    <w:name w:val="No Spacing"/>
    <w:uiPriority w:val="1"/>
    <w:qFormat/>
    <w:rsid w:val="003608F2"/>
    <w:rPr>
      <w:sz w:val="24"/>
      <w:szCs w:val="24"/>
      <w:lang w:val="en-US" w:eastAsia="en-US"/>
    </w:rPr>
  </w:style>
  <w:style w:type="paragraph" w:styleId="Quote">
    <w:name w:val="Quote"/>
    <w:basedOn w:val="Normal"/>
    <w:next w:val="Normal"/>
    <w:link w:val="QuoteChar"/>
    <w:uiPriority w:val="29"/>
    <w:qFormat/>
    <w:rsid w:val="003608F2"/>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3608F2"/>
    <w:rPr>
      <w:i/>
      <w:iCs/>
      <w:color w:val="404040" w:themeColor="text1" w:themeTint="BF"/>
      <w:sz w:val="24"/>
      <w:szCs w:val="24"/>
      <w:lang w:val="en-US" w:eastAsia="en-US"/>
    </w:rPr>
  </w:style>
  <w:style w:type="character" w:styleId="Strong">
    <w:name w:val="Strong"/>
    <w:basedOn w:val="DefaultParagraphFont"/>
    <w:uiPriority w:val="22"/>
    <w:qFormat/>
    <w:rsid w:val="003608F2"/>
    <w:rPr>
      <w:b/>
      <w:bCs/>
    </w:rPr>
  </w:style>
  <w:style w:type="paragraph" w:styleId="Subtitle">
    <w:name w:val="Subtitle"/>
    <w:basedOn w:val="Normal"/>
    <w:next w:val="Normal"/>
    <w:link w:val="SubtitleChar"/>
    <w:uiPriority w:val="11"/>
    <w:qFormat/>
    <w:rsid w:val="003608F2"/>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3608F2"/>
    <w:rPr>
      <w:rFonts w:asciiTheme="minorHAnsi" w:hAnsiTheme="minorHAnsi" w:eastAsiaTheme="minorEastAsia"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3608F2"/>
    <w:rPr>
      <w:i/>
      <w:iCs/>
      <w:color w:val="404040" w:themeColor="text1" w:themeTint="BF"/>
    </w:rPr>
  </w:style>
  <w:style w:type="character" w:styleId="SubtleReference">
    <w:name w:val="Subtle Reference"/>
    <w:basedOn w:val="DefaultParagraphFont"/>
    <w:uiPriority w:val="31"/>
    <w:qFormat/>
    <w:rsid w:val="003608F2"/>
    <w:rPr>
      <w:smallCaps/>
      <w:color w:val="5A5A5A" w:themeColor="text1" w:themeTint="A5"/>
    </w:rPr>
  </w:style>
  <w:style w:type="paragraph" w:styleId="Title">
    <w:name w:val="Title"/>
    <w:basedOn w:val="Normal"/>
    <w:next w:val="Normal"/>
    <w:link w:val="TitleChar"/>
    <w:uiPriority w:val="10"/>
    <w:qFormat/>
    <w:rsid w:val="003608F2"/>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08F2"/>
    <w:rPr>
      <w:rFonts w:asciiTheme="majorHAnsi" w:hAnsiTheme="majorHAnsi" w:eastAsiaTheme="majorEastAsia" w:cstheme="majorBidi"/>
      <w:spacing w:val="-10"/>
      <w:kern w:val="28"/>
      <w:sz w:val="56"/>
      <w:szCs w:val="56"/>
      <w:lang w:val="en-US" w:eastAsia="en-US"/>
    </w:rPr>
  </w:style>
  <w:style w:type="paragraph" w:styleId="NormalWeb">
    <w:name w:val="Normal (Web)"/>
    <w:basedOn w:val="Normal"/>
    <w:uiPriority w:val="99"/>
    <w:semiHidden/>
    <w:unhideWhenUsed/>
    <w:rsid w:val="001D0945"/>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kern w:val="2"/>
      <w:bdr w:val="none" w:color="auto" w:sz="0" w:space="0"/>
      <w:lang w:val="en-GB" w:eastAsia="en-GB"/>
      <w14:ligatures w14:val="standardContextual"/>
    </w:rPr>
  </w:style>
  <w:style w:type="character" w:styleId="UnresolvedMention">
    <w:name w:val="Unresolved Mention"/>
    <w:basedOn w:val="DefaultParagraphFont"/>
    <w:uiPriority w:val="99"/>
    <w:semiHidden/>
    <w:unhideWhenUsed/>
    <w:rsid w:val="000B7124"/>
    <w:rPr>
      <w:color w:val="605E5C"/>
      <w:shd w:val="clear" w:color="auto" w:fill="E1DFDD"/>
    </w:rPr>
  </w:style>
  <w:style w:type="character" w:styleId="FollowedHyperlink">
    <w:name w:val="FollowedHyperlink"/>
    <w:basedOn w:val="DefaultParagraphFont"/>
    <w:uiPriority w:val="99"/>
    <w:semiHidden/>
    <w:unhideWhenUsed/>
    <w:rsid w:val="000B7124"/>
    <w:rPr>
      <w:color w:val="FF00FF" w:themeColor="followedHyperlink"/>
      <w:u w:val="single"/>
    </w:rPr>
  </w:style>
  <w:style w:type="paragraph" w:styleId="CoverTitle" w:customStyle="true">
    <w:uiPriority w:val="1"/>
    <w:name w:val="Cover Title"/>
    <w:basedOn w:val="Normal"/>
    <w:qFormat/>
    <w:rsid w:val="318EB98C"/>
    <w:rPr>
      <w:rFonts w:ascii="Manrope Medium" w:hAnsi="Manrope Medium" w:eastAsia="Calibri" w:cs="Arial" w:asciiTheme="minorAscii" w:hAnsiTheme="minorAscii" w:eastAsiaTheme="minorAscii" w:cstheme="minorBidi"/>
      <w:color w:val="FFFFFF" w:themeColor="background1" w:themeTint="FF" w:themeShade="FF"/>
      <w:sz w:val="120"/>
      <w:szCs w:val="120"/>
      <w:lang w:val="en-GB"/>
    </w:rPr>
    <w:pPr>
      <w:widowControl w:val="1"/>
      <w:spacing w:line="262"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yperlink" Target="https://www.gov.uk/guidance/equality-act-2010-guidance" TargetMode="External" Id="rId18" /><Relationship Type="http://schemas.openxmlformats.org/officeDocument/2006/relationships/hyperlink" Target="https://www.gov.uk/government/publications/education-inspection-framework-eif" TargetMode="External" Id="rId26" /><Relationship Type="http://schemas.openxmlformats.org/officeDocument/2006/relationships/header" Target="header5.xml" Id="rId39" /><Relationship Type="http://schemas.openxmlformats.org/officeDocument/2006/relationships/hyperlink" Target="https://www.legislation.gov.uk/uksi/2014/1530/contents" TargetMode="External" Id="rId21" /><Relationship Type="http://schemas.openxmlformats.org/officeDocument/2006/relationships/hyperlink" Target="https://www.gov.uk/government/publications/early-years-foundation-stage-framework--2"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yperlink" Target="https://www.legislation.gov.uk/ukpga/1989/41/contents" TargetMode="External" Id="rId20" /><Relationship Type="http://schemas.openxmlformats.org/officeDocument/2006/relationships/hyperlink" Target="https://www.gov.uk/government/publications/send-code-of-practice-0-to-25"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www.gov.uk/government/publications/early-years-foundation-stage-framework--2" TargetMode="External" Id="rId24" /><Relationship Type="http://schemas.openxmlformats.org/officeDocument/2006/relationships/hyperlink" Target="https://www.legislation.gov.uk/ukpga/2010/15/contents" TargetMode="External" Id="rId32" /><Relationship Type="http://schemas.openxmlformats.org/officeDocument/2006/relationships/header" Target="header4.xm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hyperlink" Target="https://www.legislation.gov.uk/uksi/2014/3283" TargetMode="External" Id="rId23" /><Relationship Type="http://schemas.openxmlformats.org/officeDocument/2006/relationships/hyperlink" Target="https://www.gov.uk/government/collections/independent-school-inspection-guidance-and-resources" TargetMode="External" Id="rId28" /><Relationship Type="http://schemas.openxmlformats.org/officeDocument/2006/relationships/hyperlink" Target="https://www.bing.com/search?q=Equality+Act+2010&amp;gs_lcrp=EgRlZGdlKgYIABBFGDsyBggAEEUYOzIGCAEQRRg7MgYIAhAAGEAyBggDEAAYQDIGCAQQABhAMgYIBRAAGEAyBggGEAAYQDIGCAcQRRg8MgYICBBFGDwyCAgJEOkHGPxV0gEIMTE1MWowajeoAgCwAgA&amp;FORM=ANAB01&amp;PC=U531" TargetMode="External" Id="rId36" /><Relationship Type="http://schemas.openxmlformats.org/officeDocument/2006/relationships/endnotes" Target="endnotes.xml" Id="rId10" /><Relationship Type="http://schemas.openxmlformats.org/officeDocument/2006/relationships/hyperlink" Target="https://www.legislation.gov.uk/ukpga/1996/56/contents" TargetMode="External" Id="rId19" /><Relationship Type="http://schemas.openxmlformats.org/officeDocument/2006/relationships/hyperlink" Target="https://assets.publishing.service.gov.uk/media/5a7dcb85ed915d2ac884d995/SEND_Code_of_Practice_January_2015.pd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www.legislation.gov.uk/ukdsi/2014/9780111114056" TargetMode="External" Id="rId22" /><Relationship Type="http://schemas.openxmlformats.org/officeDocument/2006/relationships/hyperlink" Target="https://www.gov.uk/government/publications/independent-school-inspection-toolkit-operating-guide-and-information" TargetMode="External" Id="rId27" /><Relationship Type="http://schemas.openxmlformats.org/officeDocument/2006/relationships/hyperlink" Target="https://www.legislation.gov.uk/ukpga/2014/6/contents" TargetMode="External" Id="rId30" /><Relationship Type="http://schemas.openxmlformats.org/officeDocument/2006/relationships/hyperlink" Target="https://www.legislation.gov.uk/ukpga/2010/15/contents"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hyperlink" Target="https://www.legislation.gov.uk/ukpga/2014/6/contents" TargetMode="External" Id="rId17" /><Relationship Type="http://schemas.openxmlformats.org/officeDocument/2006/relationships/hyperlink" Target="https://www.gov.uk/government/publications/keeping-children-safe-in-education--2" TargetMode="External" Id="rId25" /><Relationship Type="http://schemas.openxmlformats.org/officeDocument/2006/relationships/hyperlink" Target="https://www.legislation.gov.uk/ukpga/2010/15/contents" TargetMode="External" Id="rId33" /><Relationship Type="http://schemas.openxmlformats.org/officeDocument/2006/relationships/footer" Target="footer4.xml" Id="rId38" /><Relationship Type="http://schemas.openxmlformats.org/officeDocument/2006/relationships/image" Target="/media/image4.png" Id="rId15509057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lia.tomlinson\AppData\Local\Microsoft\Olk\Attachments\ooa-6a427d6f-61e2-4e2b-baf7-da1f0bfca632\e506ec36f1c1d3a1a0dbd49dbc4eff6aea831366a4a1d4e47c9ada5607cdfae0\Blenheim%20Schools%20Admissions.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243359"/>
      </a:accent1>
      <a:accent2>
        <a:srgbClr val="F6E6DE"/>
      </a:accent2>
      <a:accent3>
        <a:srgbClr val="F5BAC7"/>
      </a:accent3>
      <a:accent4>
        <a:srgbClr val="A8E5E8"/>
      </a:accent4>
      <a:accent5>
        <a:srgbClr val="BFC7F7"/>
      </a:accent5>
      <a:accent6>
        <a:srgbClr val="CAAAA3"/>
      </a:accent6>
      <a:hlink>
        <a:srgbClr val="0000FF"/>
      </a:hlink>
      <a:folHlink>
        <a:srgbClr val="FF00FF"/>
      </a:folHlink>
    </a:clrScheme>
    <a:fontScheme name="Custom 53">
      <a:majorFont>
        <a:latin typeface="Arial"/>
        <a:ea typeface="Helvetica Neue"/>
        <a:cs typeface="Helvetica Neue"/>
      </a:majorFont>
      <a:minorFont>
        <a:latin typeface="Arial"/>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1200000"/>
            <a:satOff val="-57142"/>
            <a:lumOff val="8235"/>
          </a:schemeClr>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C0D090-17C2-46C7-A2C1-2093AE3744BD}">
  <ds:schemaRefs>
    <ds:schemaRef ds:uri="http://schemas.openxmlformats.org/officeDocument/2006/bibliography"/>
  </ds:schemaRefs>
</ds:datastoreItem>
</file>

<file path=customXml/itemProps2.xml><?xml version="1.0" encoding="utf-8"?>
<ds:datastoreItem xmlns:ds="http://schemas.openxmlformats.org/officeDocument/2006/customXml" ds:itemID="{BEFD84A2-8A4C-45EA-9284-C0B601477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ce68b-5a4f-4853-9476-5a9c777a36bc"/>
    <ds:schemaRef ds:uri="bda86422-cded-4d91-b770-2ba7219c32a1"/>
    <ds:schemaRef ds:uri="df7cf38d-f7d5-446f-b3ed-2a261b5d9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AEC219-0748-4571-BA75-1C59FE7A1FB9}">
  <ds:schemaRefs>
    <ds:schemaRef ds:uri="http://schemas.microsoft.com/sharepoint/v3/contenttype/forms"/>
  </ds:schemaRefs>
</ds:datastoreItem>
</file>

<file path=customXml/itemProps4.xml><?xml version="1.0" encoding="utf-8"?>
<ds:datastoreItem xmlns:ds="http://schemas.openxmlformats.org/officeDocument/2006/customXml" ds:itemID="{AE90BA76-E0CB-4753-B5A6-8E95E73DF5A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Blenheim Schools Admissions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Celia Tomlinson (Central Services)</dc:creator>
  <lastModifiedBy>Terri Booth (Huddersfield Grammar)</lastModifiedBy>
  <revision>4</revision>
  <lastPrinted>2026-07-02T19:17:00.0000000Z</lastPrinted>
  <dcterms:created xsi:type="dcterms:W3CDTF">2026-09-14T14:17:00.0000000Z</dcterms:created>
  <dcterms:modified xsi:type="dcterms:W3CDTF">2026-09-14T15:42:52.7236870Z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ies>
</file>